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2E" w:rsidRDefault="001A1B64">
      <w:pPr>
        <w:pStyle w:val="20"/>
        <w:shd w:val="clear" w:color="auto" w:fill="auto"/>
        <w:spacing w:after="0" w:line="260" w:lineRule="exact"/>
        <w:ind w:right="60"/>
      </w:pPr>
      <w:r>
        <w:t>СПРАВКА</w:t>
      </w:r>
    </w:p>
    <w:p w:rsidR="00720D2E" w:rsidRDefault="001A1B64">
      <w:pPr>
        <w:pStyle w:val="20"/>
        <w:shd w:val="clear" w:color="auto" w:fill="auto"/>
        <w:spacing w:after="0" w:line="324" w:lineRule="exact"/>
        <w:ind w:right="60"/>
      </w:pPr>
      <w:r>
        <w:t>о мероприятиях, проводимых в Казенном предприятии «</w:t>
      </w:r>
      <w:proofErr w:type="gramStart"/>
      <w:r>
        <w:t>Московская</w:t>
      </w:r>
      <w:proofErr w:type="gramEnd"/>
    </w:p>
    <w:p w:rsidR="00720D2E" w:rsidRDefault="001A1B64">
      <w:pPr>
        <w:pStyle w:val="20"/>
        <w:shd w:val="clear" w:color="auto" w:fill="auto"/>
        <w:spacing w:after="240" w:line="324" w:lineRule="exact"/>
        <w:ind w:right="60"/>
      </w:pPr>
      <w:r>
        <w:t xml:space="preserve">энергетическая дирекция» по противодействию коррупции </w:t>
      </w:r>
      <w:r>
        <w:br/>
        <w:t>за первое полугодие 2021 года</w:t>
      </w:r>
    </w:p>
    <w:p w:rsidR="00720D2E" w:rsidRDefault="001A1B64" w:rsidP="001A1B64">
      <w:pPr>
        <w:pStyle w:val="1"/>
        <w:shd w:val="clear" w:color="auto" w:fill="auto"/>
        <w:spacing w:before="0"/>
        <w:ind w:left="80" w:right="40" w:firstLine="540"/>
      </w:pPr>
      <w:proofErr w:type="gramStart"/>
      <w:r>
        <w:t xml:space="preserve">При осуществлении мероприятий, направленных на противодействие коррупционным проявлениям, Казенное предприятие «Московская энергетическая дирекция» (далее по тексту - Предприятие) руководствуется положениями Федерального закона Российской Федерации от 25.12.2008 № 273-ФЗ </w:t>
      </w:r>
      <w:r w:rsidR="00293B6F">
        <w:t xml:space="preserve">                                    </w:t>
      </w:r>
      <w:r>
        <w:t xml:space="preserve">«О противодействии коррупции»; Указом Президента Российской Федерации </w:t>
      </w:r>
      <w:r w:rsidR="00293B6F">
        <w:t xml:space="preserve">                    </w:t>
      </w:r>
      <w:r>
        <w:t xml:space="preserve">от 13.04.2010 № 460; Планом противодействия коррупции в городе Москве </w:t>
      </w:r>
      <w:r w:rsidR="00293B6F">
        <w:t xml:space="preserve">                          </w:t>
      </w:r>
      <w:r>
        <w:t xml:space="preserve">на 2021-2023 годы, утвержденным распоряжением Мэра Москвы от 15.02.202021 </w:t>
      </w:r>
      <w:r w:rsidR="00293B6F">
        <w:t xml:space="preserve">          № 75-РМ;</w:t>
      </w:r>
      <w:proofErr w:type="gramEnd"/>
      <w:r>
        <w:t xml:space="preserve"> </w:t>
      </w:r>
      <w:proofErr w:type="gramStart"/>
      <w:r>
        <w:t xml:space="preserve">Методическими рекомендациями по вопросам привлечения к ответственности должностных лиц за непринятие мер по предотвращению и (или) урегулированию конфликта интересов, разработанными Министерством труда и социальной защиты Российской Федерации от 26.07.2018 № 18-0/10/П-5146; Законом </w:t>
      </w:r>
      <w:r w:rsidR="00293B6F">
        <w:t xml:space="preserve">     </w:t>
      </w:r>
      <w:r>
        <w:t>г. Москвы от 17.12.2014 № 64 «О мерах по противодейс</w:t>
      </w:r>
      <w:r w:rsidR="00293B6F">
        <w:t>твию коррупции в городе Москве»;</w:t>
      </w:r>
      <w:r>
        <w:t xml:space="preserve"> </w:t>
      </w:r>
      <w:r w:rsidR="00293B6F">
        <w:t>Планом противодействия коррупции в Департаменте жилищно-коммунального хозяйства города Москвы на 2021-2023;</w:t>
      </w:r>
      <w:proofErr w:type="gramEnd"/>
      <w:r w:rsidR="00293B6F">
        <w:t xml:space="preserve"> </w:t>
      </w:r>
      <w:r>
        <w:t>«Планом мероприятий по противодействию коррупции в подразделениях Предприятия на 2021 год», а также положением Антикоррупционной политики Предприятия.</w:t>
      </w:r>
    </w:p>
    <w:p w:rsidR="00720D2E" w:rsidRDefault="00293B6F">
      <w:pPr>
        <w:pStyle w:val="1"/>
        <w:shd w:val="clear" w:color="auto" w:fill="auto"/>
        <w:spacing w:before="0" w:line="320" w:lineRule="exact"/>
        <w:ind w:left="80" w:right="40" w:firstLine="540"/>
      </w:pPr>
      <w:proofErr w:type="gramStart"/>
      <w:r>
        <w:t>За первое полугодие 2021</w:t>
      </w:r>
      <w:r w:rsidR="001A1B64">
        <w:t xml:space="preserve"> года с лицами, выполняющими управленческие функции в подразделениях, отделом по работе с персоналом (далее - ОРП) с участием главного специалиста по противод</w:t>
      </w:r>
      <w:r>
        <w:t>ействию коррупции проведено пять</w:t>
      </w:r>
      <w:r w:rsidR="001A1B64">
        <w:t xml:space="preserve"> разъяснительных бесед и инструктажей, направленных на формирование нетерпимости к коррупционному поведению и профилактике преступлений, предусмотренных ст. 201 (злоупотребление полномочиями), ст. 204 (коммерческий подкуп), и ст. 290-291 (взяточничество) УК РФ.</w:t>
      </w:r>
      <w:proofErr w:type="gramEnd"/>
    </w:p>
    <w:p w:rsidR="00720D2E" w:rsidRDefault="001A1B64">
      <w:pPr>
        <w:pStyle w:val="1"/>
        <w:shd w:val="clear" w:color="auto" w:fill="auto"/>
        <w:spacing w:before="0" w:line="320" w:lineRule="exact"/>
        <w:ind w:left="80" w:right="40" w:firstLine="540"/>
      </w:pPr>
      <w:r>
        <w:t xml:space="preserve">С работниками, осуществляющими рабочие контакты с государственными и муниципальными служащими, а также работниками, привлекаемыми для обеспечения мероприятий </w:t>
      </w:r>
      <w:r w:rsidRPr="00293B6F">
        <w:rPr>
          <w:rStyle w:val="125pt"/>
          <w:sz w:val="27"/>
          <w:szCs w:val="27"/>
        </w:rPr>
        <w:t>контрольных органов, проводятся инструктажи,</w:t>
      </w:r>
      <w:r>
        <w:rPr>
          <w:rStyle w:val="125pt"/>
        </w:rPr>
        <w:t xml:space="preserve"> </w:t>
      </w:r>
      <w:r>
        <w:t>направленные на недопущение провоцирования коррупционных проявлений со стороны госслужащих или проверяющих работников контролирующих органов, профилактику преступлений, предусмотренных ст. ст. 290-291 УК РФ.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40" w:firstLine="540"/>
      </w:pPr>
      <w:r>
        <w:t>За отчетный период данных о попытках склонения лиц, осуществляющих управленческие функции на Предприятии, к совершению коррупционных правонарушений не поступало.</w:t>
      </w:r>
    </w:p>
    <w:p w:rsidR="00720D2E" w:rsidRDefault="001A1B64" w:rsidP="009C0537">
      <w:pPr>
        <w:pStyle w:val="1"/>
        <w:shd w:val="clear" w:color="auto" w:fill="auto"/>
        <w:spacing w:before="0" w:line="320" w:lineRule="exact"/>
        <w:ind w:left="80" w:right="40" w:firstLine="540"/>
      </w:pPr>
      <w:r>
        <w:t>ОРП на постоянной основе проводит работу по ознакомлению всех вновь назначаемых работников, осуществляющих управленческие функции в производственных и структурных подразделениях с Антикоррупционной политикой Предприятия и «Памяткой о мерах по противодействию коррупции». Документы об ознакомлении с «Политикой» и «Памяткой» приобщаются к личным делам работников.</w:t>
      </w:r>
      <w:r w:rsidR="009C0537">
        <w:t xml:space="preserve"> С</w:t>
      </w:r>
      <w:r>
        <w:t xml:space="preserve"> каждым вновь принимаемым на работу </w:t>
      </w:r>
      <w:r w:rsidR="009C0537">
        <w:t xml:space="preserve">работником заключается </w:t>
      </w:r>
      <w:r>
        <w:t xml:space="preserve">соглашения </w:t>
      </w:r>
      <w:r w:rsidR="009C0537">
        <w:t xml:space="preserve">          </w:t>
      </w:r>
      <w:r>
        <w:t>«О соблюдении положений Антикоррупционной политики</w:t>
      </w:r>
      <w:r w:rsidR="009C0537">
        <w:t xml:space="preserve"> </w:t>
      </w:r>
      <w:r>
        <w:t xml:space="preserve">Предприятия». 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С целью недопущения коммерческого подкупа со стороны контрагентов последнего во все договора, заключаемые Предприятием с подрядными организациями, </w:t>
      </w:r>
      <w:r>
        <w:lastRenderedPageBreak/>
        <w:t>с 2015 года включается антикоррупционная поправка, содержащая обязательства сторон об обязательном информировании партнера о ставших известных фактах коррупционных проявлений во взаимоотношениях партнеров и совместном правовом преодолении подобных негативных проявлений.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В целях предотвращения возможных коррупционных проявле</w:t>
      </w:r>
      <w:r w:rsidR="009C0537">
        <w:t>ний со стороны работников в 2021</w:t>
      </w:r>
      <w:r>
        <w:t xml:space="preserve"> году проведены занятия с де</w:t>
      </w:r>
      <w:r w:rsidR="009C0537">
        <w:t xml:space="preserve">вятью </w:t>
      </w:r>
      <w:r>
        <w:t>вновь назначенными на должности управленческого персонала работниками Предприятия по теме «Организационно-правовые основы противодействия коррупции и изменения в антикоррупционном законодательст</w:t>
      </w:r>
      <w:r w:rsidR="009C0537">
        <w:t>ве</w:t>
      </w:r>
      <w:r>
        <w:t>».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proofErr w:type="gramStart"/>
      <w:r>
        <w:t>В соответствии с принятой на Предприятии Антикоррупционной политикой главным специалистом по противодействию коррупции в отчетный период</w:t>
      </w:r>
      <w:proofErr w:type="gramEnd"/>
      <w:r>
        <w:t xml:space="preserve"> осуществлялись совместные мероприятия с другими подразделениями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Установлены и поддерживаются рабочие контакты с соответствующими подразделениями органов ФСБ-МВД московского региона, осуществляющими работу на направлении противодействия коррупции.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В рамках мероприятий по противодействию коррупции установлен график предоставления документов в бухгалтерию Предприятия в целях своевременного оформления первичных учетных документов и составления бухгалтерской и налоговой отчетности. Формы первичных учетных документов утверждены приказом директора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Первичные учетные документы подписываются исключительно уполномоченными лицами, на основании доверенностей, выданных директором Предприятия.</w:t>
      </w:r>
    </w:p>
    <w:p w:rsidR="00720D2E" w:rsidRDefault="009C0537">
      <w:pPr>
        <w:pStyle w:val="1"/>
        <w:shd w:val="clear" w:color="auto" w:fill="auto"/>
        <w:spacing w:before="0" w:line="320" w:lineRule="exact"/>
        <w:ind w:left="80" w:right="20" w:firstLine="560"/>
      </w:pPr>
      <w:r>
        <w:t>За первое полугодие 2021</w:t>
      </w:r>
      <w:r w:rsidR="001A1B64">
        <w:t xml:space="preserve"> года главным специалистом по противодействию коррупции проведено </w:t>
      </w:r>
      <w:r>
        <w:t>шесть</w:t>
      </w:r>
      <w:r w:rsidR="001A1B64">
        <w:t xml:space="preserve"> профилактических бесед антикоррупционной направленности с работниками Предприятия, осуществляющими контрольные функции при выполнении строительных, ремонтных и иных видов работ, производимых подрядными организациями для нужд Предприятия и города Москвы, а также с руководителями подрядных организаций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proofErr w:type="gramStart"/>
      <w:r>
        <w:t xml:space="preserve">За отчетный период главным специалистом по противодействию коррупции проверена информация в отношении </w:t>
      </w:r>
      <w:r w:rsidR="000F5386">
        <w:t xml:space="preserve">семидесяти двух </w:t>
      </w:r>
      <w:r>
        <w:t>кандидатов на работу на Предприятии</w:t>
      </w:r>
      <w:proofErr w:type="gramEnd"/>
      <w:r>
        <w:t>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Группой по обеспечению безопасности и антитеррористической защищенности объектов ТЭК осуществляется систематическое взаимодействие с подразделениями правоохранительных органов, реализующих мероприятия по борьбе с коррупцией.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В рамках взаимодействия налажен процесс информирования Управления экономической безопасности и противодействия коррупции ГУ МВД России по </w:t>
      </w:r>
      <w:r w:rsidR="000F5386">
        <w:t xml:space="preserve">           </w:t>
      </w:r>
      <w:r>
        <w:t>г. Москве по фактам представления фиктивных банковских гарантий подрядчиками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В результате в отчетный период представление фиктивных банковских гарантий подрядными организациями Предприятия не допущено.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 xml:space="preserve">В </w:t>
      </w:r>
      <w:r w:rsidR="000F5386">
        <w:t>первом полугодии 2021</w:t>
      </w:r>
      <w:r>
        <w:t xml:space="preserve"> года осуществлена проверка </w:t>
      </w:r>
      <w:r w:rsidR="000F5386">
        <w:t>одного руководителя</w:t>
      </w:r>
      <w:r w:rsidR="00B7120E">
        <w:t xml:space="preserve"> подразделения</w:t>
      </w:r>
      <w:r>
        <w:t xml:space="preserve"> на предмет возможного</w:t>
      </w:r>
      <w:r w:rsidR="000F5386">
        <w:t xml:space="preserve"> конфликта интересов. Материала, заслуживающего</w:t>
      </w:r>
      <w:r>
        <w:t xml:space="preserve"> внимания не получено.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 xml:space="preserve">С целью предотвращения коррупционных проявлений в сфере закупки проводились соответствующие мероприятия по взаимодействию с руководством </w:t>
      </w:r>
      <w:r>
        <w:lastRenderedPageBreak/>
        <w:t xml:space="preserve">управления по обеспечению закупочной деятельности. В результате за отчетный период инициировано и совместно проведено </w:t>
      </w:r>
      <w:r w:rsidR="00107487">
        <w:t xml:space="preserve">четырнадцать </w:t>
      </w:r>
      <w:r>
        <w:t>мероприятий по обеспечению входного контроля при приемке товаров у девяти поставщиков, победивших в конкурсных процедурах на право заключения договоров на поставку тов</w:t>
      </w:r>
      <w:r w:rsidR="00107487">
        <w:t>аров для нужд Предприятия в 2021</w:t>
      </w:r>
      <w:r>
        <w:t xml:space="preserve"> году со снижением начальной цены договора от 15 до 35%.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Принятые меры позволили повысить эффективность комиссионных приемок товарно-материальных ценностей от поставщиков, не допуская фактов поставки некачественного оборудования и материалов.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proofErr w:type="gramStart"/>
      <w:r>
        <w:t>В ходе выполнения Плана мероприятий по противодействию коррупции в подразделениях Предприятия признаков коррупционных проявлений в управлении по обеспечению</w:t>
      </w:r>
      <w:proofErr w:type="gramEnd"/>
      <w:r>
        <w:t xml:space="preserve"> закупочной деятельности не выявлено.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На служебных совещаниях систематически осуществляется проведение оценок коррупционных рисков, возникающих при реализации функций Предприятия.</w:t>
      </w:r>
    </w:p>
    <w:p w:rsidR="00720D2E" w:rsidRDefault="003755D5">
      <w:pPr>
        <w:pStyle w:val="1"/>
        <w:shd w:val="clear" w:color="auto" w:fill="auto"/>
        <w:spacing w:before="0" w:line="320" w:lineRule="exact"/>
        <w:ind w:left="120" w:right="40" w:firstLine="560"/>
      </w:pPr>
      <w:r>
        <w:t xml:space="preserve">В ходе работы </w:t>
      </w:r>
      <w:r w:rsidR="001A1B64">
        <w:t xml:space="preserve">с дебиторской задолженностью по </w:t>
      </w:r>
      <w:r>
        <w:t>доходному договор</w:t>
      </w:r>
      <w:proofErr w:type="gramStart"/>
      <w:r>
        <w:t>у                      ООО</w:t>
      </w:r>
      <w:proofErr w:type="gramEnd"/>
      <w:r>
        <w:t xml:space="preserve"> «</w:t>
      </w:r>
      <w:proofErr w:type="spellStart"/>
      <w:r>
        <w:t>Дорстройбизнес</w:t>
      </w:r>
      <w:proofErr w:type="spellEnd"/>
      <w:r>
        <w:t xml:space="preserve">» </w:t>
      </w:r>
      <w:r w:rsidR="00515350">
        <w:t>проведена работа по истребованию</w:t>
      </w:r>
      <w:r w:rsidR="00575C5F">
        <w:t xml:space="preserve"> погашения задолженности со стороны ООО «</w:t>
      </w:r>
      <w:proofErr w:type="spellStart"/>
      <w:r w:rsidR="00575C5F">
        <w:t>Дорстройбизнес</w:t>
      </w:r>
      <w:proofErr w:type="spellEnd"/>
      <w:r w:rsidR="00575C5F">
        <w:t xml:space="preserve">» в размере </w:t>
      </w:r>
      <w:r w:rsidR="00515350">
        <w:t>4810649,90 млн. рублей, 23.06.2021 данная задолженность была погашена в полном объеме.</w:t>
      </w:r>
      <w:r>
        <w:t xml:space="preserve"> От компаний ООО «</w:t>
      </w:r>
      <w:proofErr w:type="spellStart"/>
      <w:r>
        <w:t>Инжгорстрой</w:t>
      </w:r>
      <w:proofErr w:type="spellEnd"/>
      <w:r>
        <w:t xml:space="preserve">» </w:t>
      </w:r>
      <w:proofErr w:type="gramStart"/>
      <w:r>
        <w:t>и ООО</w:t>
      </w:r>
      <w:proofErr w:type="gramEnd"/>
      <w:r>
        <w:t xml:space="preserve"> «ЮНИКОН-ЗСК» получено обязательство об оплате в течение 45 дней.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Факты списания дебиторской задолженности рассматриваются Центральной инвентаризационной комиссией по списанию дебиторской и кредиторской задолженности Предприятия ежеквартально.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В результате проведенных выборочных проверок по фактам возникновения просроченной дебиторской задолженности свыше одного года коррупционные и иные злоупотребления работников Предприятия не выявлены.</w:t>
      </w:r>
    </w:p>
    <w:p w:rsidR="00720D2E" w:rsidRDefault="00107487">
      <w:pPr>
        <w:pStyle w:val="1"/>
        <w:shd w:val="clear" w:color="auto" w:fill="auto"/>
        <w:spacing w:before="0" w:line="320" w:lineRule="exact"/>
        <w:ind w:left="120" w:right="40" w:firstLine="560"/>
      </w:pPr>
      <w:r>
        <w:t>За первое полугодие 2021 года проведено четыре</w:t>
      </w:r>
      <w:r w:rsidR="001A1B64">
        <w:t xml:space="preserve"> служебных расследования по фактам ведения финан</w:t>
      </w:r>
      <w:r w:rsidR="00575C5F">
        <w:t xml:space="preserve">сово-хозяйственной деятельности; </w:t>
      </w:r>
      <w:r>
        <w:t xml:space="preserve">одно служебное расследование по факту </w:t>
      </w:r>
      <w:r w:rsidR="00575C5F">
        <w:t>нарушения трудовой дисциплины</w:t>
      </w:r>
      <w:r>
        <w:t xml:space="preserve">, в результате </w:t>
      </w:r>
      <w:r w:rsidR="00575C5F">
        <w:t xml:space="preserve">привлечено к дисциплинарной ответственности </w:t>
      </w:r>
      <w:r>
        <w:t xml:space="preserve">5 работников </w:t>
      </w:r>
      <w:r w:rsidR="001A1B64">
        <w:t>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По результатам проведенных расследований нарушений антикоррупционного законодательства в действиях работников Предприятия не выявлено.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Со всеми должностными лицами проведены профилактические беседы, направленные на предотвращение коррупционных проявлений.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proofErr w:type="gramStart"/>
      <w:r>
        <w:t>Все работники, осуществляющие рабочие контакты с государственными и муниципальными служащими (Департаменты Правительства Москвы, Управление</w:t>
      </w:r>
      <w:proofErr w:type="gramEnd"/>
    </w:p>
    <w:p w:rsidR="00720D2E" w:rsidRDefault="001A1B64">
      <w:pPr>
        <w:pStyle w:val="1"/>
        <w:shd w:val="clear" w:color="auto" w:fill="auto"/>
        <w:spacing w:before="0" w:line="320" w:lineRule="exact"/>
        <w:ind w:left="160" w:right="20"/>
      </w:pPr>
      <w:proofErr w:type="spellStart"/>
      <w:proofErr w:type="gramStart"/>
      <w:r>
        <w:t>Роспотребнадзора</w:t>
      </w:r>
      <w:proofErr w:type="spellEnd"/>
      <w:r>
        <w:t xml:space="preserve"> по городу Москве, прокуратуры муниципальных районов и Межрайонная природоохранная прокуратура Московской области, судьи судов Московской области, представители Администраций муниципальных районов Московской области, </w:t>
      </w:r>
      <w:proofErr w:type="spellStart"/>
      <w:r>
        <w:t>Ростехнадзор</w:t>
      </w:r>
      <w:proofErr w:type="spellEnd"/>
      <w:r>
        <w:t xml:space="preserve"> РФ, </w:t>
      </w:r>
      <w:proofErr w:type="spellStart"/>
      <w:r>
        <w:t>Ростехнадзор</w:t>
      </w:r>
      <w:proofErr w:type="spellEnd"/>
      <w:r>
        <w:t xml:space="preserve"> по ЦФО, МТУ </w:t>
      </w:r>
      <w:proofErr w:type="spellStart"/>
      <w:r>
        <w:t>Ростехнадзора</w:t>
      </w:r>
      <w:proofErr w:type="spellEnd"/>
      <w:r>
        <w:t xml:space="preserve">, </w:t>
      </w:r>
      <w:proofErr w:type="spellStart"/>
      <w:r>
        <w:t>Росприроднадзор</w:t>
      </w:r>
      <w:proofErr w:type="spellEnd"/>
      <w:r>
        <w:t xml:space="preserve"> по ЦФО, Министерство экологии Московской области, МОБВУ, ГУ МЧС по Москве и Московской области, </w:t>
      </w:r>
      <w:proofErr w:type="spellStart"/>
      <w:r>
        <w:t>Росреестр</w:t>
      </w:r>
      <w:proofErr w:type="spellEnd"/>
      <w:r>
        <w:t xml:space="preserve"> и Кадастр) прошли инструктаж по выявлению признаков коррупции и порядку действий при обнаружении таковых</w:t>
      </w:r>
      <w:proofErr w:type="gramEnd"/>
      <w:r>
        <w:t xml:space="preserve"> в поведении чиновников.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r>
        <w:t xml:space="preserve">В ходе контактов с представителями указанных контрольных органов ситуаций, </w:t>
      </w:r>
      <w:r>
        <w:lastRenderedPageBreak/>
        <w:t>связанных с формированием предпосылок для коррупционных проявлений, не выявлено.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proofErr w:type="gramStart"/>
      <w:r>
        <w:t>Проведение закупок товаров, работ, услуг для нужд Общества осуществлялось в строгом соответствии с требованиями Федеральных законов от 05.04.2013 № 44-ФЗ «О контрактной системе в сфере закупок, товаров, работ, услуг для обеспечения государственных и муниципальн</w:t>
      </w:r>
      <w:r w:rsidR="005F6802">
        <w:t>ых нужд», от 18.07.2011 № 223-ФЗ</w:t>
      </w:r>
      <w:r>
        <w:t xml:space="preserve"> «О закупках товаров, работ, услуг отдельными видами юридических лиц» и постановления Правительства Москвы от 05.07.2013 № 441 -ПП «Об утверждении Перечня дополнительных требований к</w:t>
      </w:r>
      <w:proofErr w:type="gramEnd"/>
      <w:r>
        <w:t xml:space="preserve"> Положению о закупках товаров (работ, услуг) государственных унитарных предприятий города Москвы и хозяйственных обществ, в уставном капитале которых доля города Москвы в совокупности превышает 50 процентов».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proofErr w:type="gramStart"/>
      <w:r>
        <w:t>В целях развития и повышения эффективности реализации положений федерального законодательства, повышения персональной ответственности работников, участвующих в подготовке технической документации при осуществлении процедур закупки товаров (работ, услуг) в интересах Предприятия, организовано обуч</w:t>
      </w:r>
      <w:r w:rsidR="005F6802">
        <w:t xml:space="preserve">ение пяти </w:t>
      </w:r>
      <w:r>
        <w:t xml:space="preserve">работников Предприятия из числа руководителей и главных специалистов по программе «Система закупок товаров, работ, услуг отдельными видами юридических лиц (в рамках Федерального закона от 05.04.2013 </w:t>
      </w:r>
      <w:r w:rsidR="005F6802">
        <w:t xml:space="preserve">   </w:t>
      </w:r>
      <w:r>
        <w:t>№ 44-ФЗ)».</w:t>
      </w:r>
      <w:proofErr w:type="gramEnd"/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r>
        <w:t>В ходе проведения закупочных мероприятий на постоянной основе проводится их мониторинг с целью выявления возможных коррупционных рисков, включая причины и условия для возникновения коррупционных проявлений.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r>
        <w:t>Осуществляется всесторонняя оценка и проверка документов контрагентов, принимающих участие в закупочных процедурах. При этом особое внимание уделяется искоренению практики возможного проведения безальтернативных конкурсов и аукционов.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20" w:firstLine="660"/>
      </w:pPr>
      <w:r>
        <w:t>При проведении закупок формируются условия для обеспечения:</w:t>
      </w:r>
    </w:p>
    <w:p w:rsidR="00720D2E" w:rsidRPr="00A33C46" w:rsidRDefault="001A1B64">
      <w:pPr>
        <w:pStyle w:val="1"/>
        <w:shd w:val="clear" w:color="auto" w:fill="auto"/>
        <w:spacing w:before="0" w:line="320" w:lineRule="exact"/>
        <w:ind w:left="20" w:right="20" w:firstLine="660"/>
        <w:rPr>
          <w:color w:val="auto"/>
        </w:rPr>
      </w:pPr>
      <w:r>
        <w:t xml:space="preserve">- их открытости - информация о проводимых закупках размещается на официальном сайте единой информационной системы в сфере закупок </w:t>
      </w:r>
      <w:hyperlink r:id="rId7" w:history="1">
        <w:r w:rsidR="002658D9" w:rsidRPr="00F0274C">
          <w:rPr>
            <w:rStyle w:val="a3"/>
            <w:lang w:val="en-US"/>
          </w:rPr>
          <w:t>www</w:t>
        </w:r>
        <w:r w:rsidR="002658D9" w:rsidRPr="00F0274C">
          <w:rPr>
            <w:rStyle w:val="a3"/>
          </w:rPr>
          <w:t>.</w:t>
        </w:r>
        <w:r w:rsidR="002658D9" w:rsidRPr="00F0274C">
          <w:rPr>
            <w:rStyle w:val="a3"/>
            <w:lang w:val="en-US"/>
          </w:rPr>
          <w:t>zakupki</w:t>
        </w:r>
        <w:r w:rsidR="002658D9" w:rsidRPr="00F0274C">
          <w:rPr>
            <w:rStyle w:val="a3"/>
          </w:rPr>
          <w:t>.</w:t>
        </w:r>
        <w:r w:rsidR="002658D9" w:rsidRPr="00F0274C">
          <w:rPr>
            <w:rStyle w:val="a3"/>
            <w:lang w:val="en-US"/>
          </w:rPr>
          <w:t>gov</w:t>
        </w:r>
        <w:r w:rsidR="002658D9" w:rsidRPr="00F0274C">
          <w:rPr>
            <w:rStyle w:val="a3"/>
          </w:rPr>
          <w:t>.</w:t>
        </w:r>
        <w:r w:rsidR="002658D9" w:rsidRPr="00F0274C">
          <w:rPr>
            <w:rStyle w:val="a3"/>
            <w:lang w:val="en-US"/>
          </w:rPr>
          <w:t>ru</w:t>
        </w:r>
      </w:hyperlink>
      <w:r w:rsidRPr="001A1B64">
        <w:t xml:space="preserve">, </w:t>
      </w:r>
      <w:r>
        <w:t xml:space="preserve">сайте Единой электронной торговой площадки </w:t>
      </w:r>
      <w:hyperlink r:id="rId8" w:history="1">
        <w:r w:rsidR="002658D9" w:rsidRPr="00F0274C">
          <w:rPr>
            <w:rStyle w:val="a3"/>
            <w:lang w:val="en-US"/>
          </w:rPr>
          <w:t>http</w:t>
        </w:r>
        <w:r w:rsidR="002658D9" w:rsidRPr="00F0274C">
          <w:rPr>
            <w:rStyle w:val="a3"/>
          </w:rPr>
          <w:t>://</w:t>
        </w:r>
        <w:r w:rsidR="002658D9" w:rsidRPr="00F0274C">
          <w:rPr>
            <w:rStyle w:val="a3"/>
            <w:lang w:val="en-US"/>
          </w:rPr>
          <w:t>roseltor</w:t>
        </w:r>
        <w:bookmarkStart w:id="0" w:name="_GoBack"/>
        <w:bookmarkEnd w:id="0"/>
        <w:r w:rsidR="002658D9" w:rsidRPr="00F0274C">
          <w:rPr>
            <w:rStyle w:val="a3"/>
            <w:lang w:val="en-US"/>
          </w:rPr>
          <w:t>g</w:t>
        </w:r>
        <w:r w:rsidR="002658D9" w:rsidRPr="00F0274C">
          <w:rPr>
            <w:rStyle w:val="a3"/>
          </w:rPr>
          <w:t>.</w:t>
        </w:r>
        <w:r w:rsidR="002658D9" w:rsidRPr="00F0274C">
          <w:rPr>
            <w:rStyle w:val="a3"/>
            <w:lang w:val="en-US"/>
          </w:rPr>
          <w:t>ru</w:t>
        </w:r>
        <w:r w:rsidR="002658D9" w:rsidRPr="00F0274C">
          <w:rPr>
            <w:rStyle w:val="a3"/>
          </w:rPr>
          <w:t>/</w:t>
        </w:r>
      </w:hyperlink>
      <w:r w:rsidRPr="00A33C46">
        <w:rPr>
          <w:color w:val="auto"/>
        </w:rPr>
        <w:t>;</w:t>
      </w:r>
    </w:p>
    <w:p w:rsidR="00720D2E" w:rsidRDefault="00B7120E" w:rsidP="00B7120E">
      <w:pPr>
        <w:pStyle w:val="1"/>
        <w:shd w:val="clear" w:color="auto" w:fill="auto"/>
        <w:spacing w:before="0" w:line="317" w:lineRule="exact"/>
        <w:ind w:left="20" w:right="20"/>
      </w:pPr>
      <w:r>
        <w:t xml:space="preserve">        - </w:t>
      </w:r>
      <w:r w:rsidR="001A1B64">
        <w:t>расширения возможностей участия юридических и физических лиц в закупке товаров, работ, услуг - участником закупки может быть любое юридическое лицо независимо от организационно-правовой формы, формы собственности, места нахождения и места происхождения капитала либо любое физическое лицо. Исключается необоснованное предъявление требований к участникам закупки, которые могут привести к недопущению, ограничению или устранению конкуренции.</w:t>
      </w:r>
    </w:p>
    <w:p w:rsidR="00720D2E" w:rsidRDefault="001A1B64">
      <w:pPr>
        <w:pStyle w:val="1"/>
        <w:shd w:val="clear" w:color="auto" w:fill="auto"/>
        <w:spacing w:before="0"/>
        <w:ind w:left="40" w:right="20" w:firstLine="580"/>
      </w:pPr>
      <w:r>
        <w:t>В ходе осуществления мероприятий по размещению заказов на поставку оборудования, материалов, работ и услуг проводился мониторинг на предмет обеспечения гласности и прозрачности осуществления закупок. Целью проведения мониторинга являлось выявление возможных коррупционных рисков, в том числе причин и условий для возникновения коррупционных проявлений и коммерческого подкупа в деятельности персонала Предприятия. В результате, за отчетный период коррупционных проявлений и предпосылок к ним при проведении закупочных процедур не выявлено.</w:t>
      </w:r>
    </w:p>
    <w:p w:rsidR="00720D2E" w:rsidRDefault="001A1B64">
      <w:pPr>
        <w:pStyle w:val="1"/>
        <w:shd w:val="clear" w:color="auto" w:fill="auto"/>
        <w:spacing w:before="0" w:line="317" w:lineRule="exact"/>
        <w:ind w:left="40" w:right="20" w:firstLine="580"/>
      </w:pPr>
      <w:r>
        <w:lastRenderedPageBreak/>
        <w:t>Служебных расследований в отношении лиц, выполняющих управленческие функции на Предприятии, в связи с нарушением антикоррупционного законодательства, за отчетный период не проводилось.</w:t>
      </w:r>
    </w:p>
    <w:p w:rsidR="00720D2E" w:rsidRDefault="001A1B64">
      <w:pPr>
        <w:pStyle w:val="1"/>
        <w:shd w:val="clear" w:color="auto" w:fill="auto"/>
        <w:spacing w:before="0" w:line="317" w:lineRule="exact"/>
        <w:ind w:left="40" w:right="20" w:firstLine="580"/>
      </w:pPr>
      <w:r>
        <w:t xml:space="preserve">С целью своевременного информирования и совершенствования правовой подготовки </w:t>
      </w:r>
      <w:proofErr w:type="gramStart"/>
      <w:r>
        <w:t>лиц, осуществляющих управленческие функции на Предприятии правовым управлением еженедельно проводится</w:t>
      </w:r>
      <w:proofErr w:type="gramEnd"/>
      <w:r>
        <w:t xml:space="preserve"> мониторинг изменений действующего законодательства в области противодействия коррупции. Для выявления коррупционных факторов, ежедневно осуществляется экспертиза локальных нормативных актов Предприятия и их проектов.</w:t>
      </w:r>
    </w:p>
    <w:p w:rsidR="00515350" w:rsidRDefault="00515350">
      <w:pPr>
        <w:pStyle w:val="1"/>
        <w:shd w:val="clear" w:color="auto" w:fill="auto"/>
        <w:spacing w:before="0" w:line="317" w:lineRule="exact"/>
        <w:ind w:left="40" w:right="20" w:firstLine="580"/>
      </w:pPr>
      <w:r>
        <w:t>Отделом по администрированию систем на официальном сайте Предприятия размещаются публикации по вопросам противодействия коррупции, в том числе информация о выполняемых в этом направлении мероприятиях, в целях создания атмосферы общественного неприятия коррупции.</w:t>
      </w:r>
    </w:p>
    <w:sectPr w:rsidR="00515350">
      <w:type w:val="continuous"/>
      <w:pgSz w:w="11906" w:h="16838"/>
      <w:pgMar w:top="1171" w:right="817" w:bottom="1171" w:left="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81" w:rsidRDefault="00583B81">
      <w:r>
        <w:separator/>
      </w:r>
    </w:p>
  </w:endnote>
  <w:endnote w:type="continuationSeparator" w:id="0">
    <w:p w:rsidR="00583B81" w:rsidRDefault="0058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81" w:rsidRDefault="00583B81"/>
  </w:footnote>
  <w:footnote w:type="continuationSeparator" w:id="0">
    <w:p w:rsidR="00583B81" w:rsidRDefault="00583B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0D2E"/>
    <w:rsid w:val="00065E9D"/>
    <w:rsid w:val="000F5386"/>
    <w:rsid w:val="00107487"/>
    <w:rsid w:val="001A1B64"/>
    <w:rsid w:val="002658D9"/>
    <w:rsid w:val="00293B6F"/>
    <w:rsid w:val="003755D5"/>
    <w:rsid w:val="00515350"/>
    <w:rsid w:val="00575C5F"/>
    <w:rsid w:val="00583B81"/>
    <w:rsid w:val="005F6802"/>
    <w:rsid w:val="00720D2E"/>
    <w:rsid w:val="009C0537"/>
    <w:rsid w:val="00A33C46"/>
    <w:rsid w:val="00B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B712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2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283B87E5.dotm</Template>
  <TotalTime>198</TotalTime>
  <Pages>5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Титчев Илья Николаевич</cp:lastModifiedBy>
  <cp:revision>8</cp:revision>
  <cp:lastPrinted>2021-06-30T07:30:00Z</cp:lastPrinted>
  <dcterms:created xsi:type="dcterms:W3CDTF">2021-06-29T08:14:00Z</dcterms:created>
  <dcterms:modified xsi:type="dcterms:W3CDTF">2021-09-06T11:19:00Z</dcterms:modified>
</cp:coreProperties>
</file>