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CE0" w:rsidRDefault="006D2CE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D2CE0" w:rsidRDefault="006D2CE0">
      <w:pPr>
        <w:pStyle w:val="ConsPlusNormal"/>
        <w:jc w:val="both"/>
        <w:outlineLvl w:val="0"/>
      </w:pPr>
    </w:p>
    <w:p w:rsidR="006D2CE0" w:rsidRDefault="006D2CE0">
      <w:pPr>
        <w:pStyle w:val="ConsPlusNormal"/>
        <w:outlineLvl w:val="0"/>
      </w:pPr>
      <w:r>
        <w:t>Зарегистрировано в Минюсте России 26 ноября 2008 г. N 12740</w:t>
      </w:r>
    </w:p>
    <w:p w:rsidR="006D2CE0" w:rsidRDefault="006D2C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2CE0" w:rsidRDefault="006D2CE0">
      <w:pPr>
        <w:pStyle w:val="ConsPlusNormal"/>
        <w:jc w:val="center"/>
      </w:pPr>
    </w:p>
    <w:p w:rsidR="006D2CE0" w:rsidRDefault="006D2CE0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6D2CE0" w:rsidRDefault="006D2CE0">
      <w:pPr>
        <w:pStyle w:val="ConsPlusTitle"/>
        <w:jc w:val="center"/>
      </w:pPr>
      <w:r>
        <w:t>ОБОРОНЫ, ЧРЕЗВЫЧАЙНЫМ СИТУАЦИЯМ И ЛИКВИДАЦИИ</w:t>
      </w:r>
    </w:p>
    <w:p w:rsidR="006D2CE0" w:rsidRDefault="006D2CE0">
      <w:pPr>
        <w:pStyle w:val="ConsPlusTitle"/>
        <w:jc w:val="center"/>
      </w:pPr>
      <w:r>
        <w:t>ПОСЛЕДСТВИЙ СТИХИЙНЫХ БЕДСТВИЙ</w:t>
      </w:r>
    </w:p>
    <w:p w:rsidR="006D2CE0" w:rsidRDefault="006D2CE0">
      <w:pPr>
        <w:pStyle w:val="ConsPlusTitle"/>
        <w:jc w:val="center"/>
      </w:pPr>
    </w:p>
    <w:p w:rsidR="006D2CE0" w:rsidRDefault="006D2CE0">
      <w:pPr>
        <w:pStyle w:val="ConsPlusTitle"/>
        <w:jc w:val="center"/>
      </w:pPr>
      <w:r>
        <w:t>ПРИКАЗ</w:t>
      </w:r>
    </w:p>
    <w:p w:rsidR="006D2CE0" w:rsidRDefault="006D2CE0">
      <w:pPr>
        <w:pStyle w:val="ConsPlusTitle"/>
        <w:jc w:val="center"/>
      </w:pPr>
      <w:r>
        <w:t>от 14 ноября 2008 г. N 687</w:t>
      </w:r>
    </w:p>
    <w:p w:rsidR="006D2CE0" w:rsidRDefault="006D2CE0">
      <w:pPr>
        <w:pStyle w:val="ConsPlusTitle"/>
        <w:jc w:val="center"/>
      </w:pPr>
    </w:p>
    <w:p w:rsidR="006D2CE0" w:rsidRDefault="006D2CE0">
      <w:pPr>
        <w:pStyle w:val="ConsPlusTitle"/>
        <w:jc w:val="center"/>
      </w:pPr>
      <w:r>
        <w:t>ОБ УТВЕРЖДЕНИИ ПОЛОЖЕНИЯ</w:t>
      </w:r>
    </w:p>
    <w:p w:rsidR="006D2CE0" w:rsidRDefault="006D2CE0">
      <w:pPr>
        <w:pStyle w:val="ConsPlusTitle"/>
        <w:jc w:val="center"/>
      </w:pPr>
      <w:r>
        <w:t>ОБ ОРГАНИЗАЦИИ И ВЕДЕНИИ ГРАЖДАНСКОЙ ОБОРОНЫ</w:t>
      </w:r>
    </w:p>
    <w:p w:rsidR="006D2CE0" w:rsidRDefault="006D2CE0">
      <w:pPr>
        <w:pStyle w:val="ConsPlusTitle"/>
        <w:jc w:val="center"/>
      </w:pPr>
      <w:r>
        <w:t>В МУНИЦИПАЛЬНЫХ ОБРАЗОВАНИЯХ И ОРГАНИЗАЦИЯХ</w:t>
      </w:r>
    </w:p>
    <w:p w:rsidR="006D2CE0" w:rsidRDefault="006D2CE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D2CE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D2CE0" w:rsidRDefault="006D2C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2CE0" w:rsidRDefault="006D2CE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МЧС России от 18.11.2015 </w:t>
            </w:r>
            <w:hyperlink r:id="rId5" w:history="1">
              <w:r>
                <w:rPr>
                  <w:color w:val="0000FF"/>
                </w:rPr>
                <w:t>N 601</w:t>
              </w:r>
            </w:hyperlink>
            <w:r>
              <w:rPr>
                <w:color w:val="392C69"/>
              </w:rPr>
              <w:t>,</w:t>
            </w:r>
          </w:p>
          <w:p w:rsidR="006D2CE0" w:rsidRDefault="006D2C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01.08.2016 </w:t>
            </w:r>
            <w:hyperlink r:id="rId6" w:history="1">
              <w:r>
                <w:rPr>
                  <w:color w:val="0000FF"/>
                </w:rPr>
                <w:t>N 415</w:t>
              </w:r>
            </w:hyperlink>
            <w:r>
              <w:rPr>
                <w:color w:val="392C69"/>
              </w:rPr>
              <w:t xml:space="preserve">, от 24.12.2019 </w:t>
            </w:r>
            <w:hyperlink r:id="rId7" w:history="1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D2CE0" w:rsidRDefault="006D2CE0">
      <w:pPr>
        <w:pStyle w:val="ConsPlusNormal"/>
        <w:jc w:val="center"/>
      </w:pPr>
    </w:p>
    <w:p w:rsidR="006D2CE0" w:rsidRDefault="006D2CE0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Министерстве Российской Федерации по делам гражданской обороны, чрезвычайным ситуациям и ликвидации последствий стихийных бедствий, утвержденным Указом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 28, ст. 2882), приказываю: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0" w:history="1">
        <w:r>
          <w:rPr>
            <w:color w:val="0000FF"/>
          </w:rPr>
          <w:t>Положение</w:t>
        </w:r>
      </w:hyperlink>
      <w:r>
        <w:t xml:space="preserve"> об организации и ведении гражданской обороны в муниципальных образованиях и организациях.</w:t>
      </w:r>
    </w:p>
    <w:p w:rsidR="006D2CE0" w:rsidRDefault="006D2CE0">
      <w:pPr>
        <w:pStyle w:val="ConsPlusNormal"/>
        <w:ind w:firstLine="540"/>
        <w:jc w:val="both"/>
      </w:pPr>
    </w:p>
    <w:p w:rsidR="006D2CE0" w:rsidRDefault="006D2CE0">
      <w:pPr>
        <w:pStyle w:val="ConsPlusNormal"/>
        <w:jc w:val="right"/>
      </w:pPr>
      <w:r>
        <w:t>Министр</w:t>
      </w:r>
    </w:p>
    <w:p w:rsidR="006D2CE0" w:rsidRDefault="006D2CE0">
      <w:pPr>
        <w:pStyle w:val="ConsPlusNormal"/>
        <w:jc w:val="right"/>
      </w:pPr>
      <w:r>
        <w:t>С.К.ШОЙГУ</w:t>
      </w:r>
    </w:p>
    <w:p w:rsidR="006D2CE0" w:rsidRDefault="006D2CE0">
      <w:pPr>
        <w:pStyle w:val="ConsPlusNormal"/>
        <w:ind w:firstLine="540"/>
        <w:jc w:val="both"/>
      </w:pPr>
    </w:p>
    <w:p w:rsidR="006D2CE0" w:rsidRDefault="006D2CE0">
      <w:pPr>
        <w:pStyle w:val="ConsPlusNormal"/>
        <w:ind w:firstLine="540"/>
        <w:jc w:val="both"/>
      </w:pPr>
    </w:p>
    <w:p w:rsidR="006D2CE0" w:rsidRDefault="006D2CE0">
      <w:pPr>
        <w:pStyle w:val="ConsPlusNormal"/>
        <w:ind w:firstLine="540"/>
        <w:jc w:val="both"/>
      </w:pPr>
    </w:p>
    <w:p w:rsidR="006D2CE0" w:rsidRDefault="006D2CE0">
      <w:pPr>
        <w:pStyle w:val="ConsPlusNormal"/>
        <w:ind w:firstLine="540"/>
        <w:jc w:val="both"/>
      </w:pPr>
    </w:p>
    <w:p w:rsidR="006D2CE0" w:rsidRDefault="006D2CE0">
      <w:pPr>
        <w:pStyle w:val="ConsPlusNormal"/>
        <w:ind w:firstLine="540"/>
        <w:jc w:val="both"/>
      </w:pPr>
    </w:p>
    <w:p w:rsidR="006D2CE0" w:rsidRDefault="006D2CE0">
      <w:pPr>
        <w:pStyle w:val="ConsPlusNormal"/>
        <w:jc w:val="right"/>
        <w:outlineLvl w:val="0"/>
      </w:pPr>
      <w:r>
        <w:t>Приложение</w:t>
      </w:r>
    </w:p>
    <w:p w:rsidR="006D2CE0" w:rsidRDefault="006D2CE0">
      <w:pPr>
        <w:pStyle w:val="ConsPlusNormal"/>
        <w:jc w:val="center"/>
      </w:pPr>
    </w:p>
    <w:p w:rsidR="006D2CE0" w:rsidRDefault="006D2CE0">
      <w:pPr>
        <w:pStyle w:val="ConsPlusTitle"/>
        <w:jc w:val="center"/>
      </w:pPr>
      <w:bookmarkStart w:id="0" w:name="P30"/>
      <w:bookmarkEnd w:id="0"/>
      <w:r>
        <w:t>ПОЛОЖЕНИЕ</w:t>
      </w:r>
    </w:p>
    <w:p w:rsidR="006D2CE0" w:rsidRDefault="006D2CE0">
      <w:pPr>
        <w:pStyle w:val="ConsPlusTitle"/>
        <w:jc w:val="center"/>
      </w:pPr>
      <w:r>
        <w:t>ОБ ОРГАНИЗАЦИИ И ВЕДЕНИИ ГРАЖДАНСКОЙ ОБОРОНЫ</w:t>
      </w:r>
    </w:p>
    <w:p w:rsidR="006D2CE0" w:rsidRDefault="006D2CE0">
      <w:pPr>
        <w:pStyle w:val="ConsPlusTitle"/>
        <w:jc w:val="center"/>
      </w:pPr>
      <w:r>
        <w:t>В МУНИЦИПАЛЬНЫХ ОБРАЗОВАНИЯХ И ОРГАНИЗАЦИЯХ</w:t>
      </w:r>
    </w:p>
    <w:p w:rsidR="006D2CE0" w:rsidRDefault="006D2CE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D2CE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D2CE0" w:rsidRDefault="006D2C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2CE0" w:rsidRDefault="006D2CE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МЧС России от 18.11.2015 </w:t>
            </w:r>
            <w:hyperlink r:id="rId9" w:history="1">
              <w:r>
                <w:rPr>
                  <w:color w:val="0000FF"/>
                </w:rPr>
                <w:t>N 601</w:t>
              </w:r>
            </w:hyperlink>
            <w:r>
              <w:rPr>
                <w:color w:val="392C69"/>
              </w:rPr>
              <w:t>,</w:t>
            </w:r>
          </w:p>
          <w:p w:rsidR="006D2CE0" w:rsidRDefault="006D2C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01.08.2016 </w:t>
            </w:r>
            <w:hyperlink r:id="rId10" w:history="1">
              <w:r>
                <w:rPr>
                  <w:color w:val="0000FF"/>
                </w:rPr>
                <w:t>N 415</w:t>
              </w:r>
            </w:hyperlink>
            <w:r>
              <w:rPr>
                <w:color w:val="392C69"/>
              </w:rPr>
              <w:t xml:space="preserve">, от 24.12.2019 </w:t>
            </w:r>
            <w:hyperlink r:id="rId11" w:history="1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D2CE0" w:rsidRDefault="006D2CE0">
      <w:pPr>
        <w:pStyle w:val="ConsPlusNormal"/>
        <w:ind w:firstLine="540"/>
        <w:jc w:val="both"/>
      </w:pPr>
    </w:p>
    <w:p w:rsidR="006D2CE0" w:rsidRDefault="006D2CE0">
      <w:pPr>
        <w:pStyle w:val="ConsPlusNormal"/>
        <w:ind w:firstLine="540"/>
        <w:jc w:val="both"/>
      </w:pPr>
      <w:r>
        <w:t xml:space="preserve">1. Настоящее Положение разработано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12 февраля 1998 г. N 28-ФЗ "О гражданской обороне" (Собрание законодательства Российской Федерации, 1998, N 7, ст. 799; 2002, N 41, ст. 3970; 2004, N 25, ст. 2482; 2007, N 26, ст. 3076, 2009, N 48, ст. 5717; 2010, N 31, ст. 4192, N 52 (ч. 1), ст. 6992; 2013, N 27, ст. 3450, N 52 (часть I), ст. 6969; 2015, N 27, ст. </w:t>
      </w:r>
      <w:r>
        <w:lastRenderedPageBreak/>
        <w:t xml:space="preserve">3962; 2016, N 1 (часть I), ст. 68),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Министерстве Российской Федерации по делам гражданской обороны, чрезвычайным ситуациям и ликвидации последствий стихийных бедствий, утвержденным Указом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 28, ст. 2882; 2005, N 43, ст. 4376; 2008, N 17, ст. 1814, N 43, ст. 4921, N 47, ст. 5431; 2009, N 22, ст. 2697, N 51, ст. 6285; 2010, N 19, ст. 2301, N 51 (3 ч.), ст. 6903; 2011, N 1, ст. 193, N 1, ст. 194, N 2, ст. 267, N 40, ст. 5532; 2012, N 2, ст. 243, N 6, ст. 643, N 19, ст. 2329, N 47, ст. 6455, N 26, ст. 3314; 2013, N 52 (часть II), ст. 7137; 2014, N 11, ст. 1131, N 27, ст. 3754; 2015, N 4, ст. 641, 3 11, ст. 1588; 2016, N 1 (часть II), ст. 211), и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ноября 2007 г. N 804 "Об утверждении Положения о гражданской обороне в Российской Федерации" (Собрание законодательства Российской Федерации, 2007, N 49, ст. 6165; 2013, N 9, ст. 963; 2014, N 43, ст. 5892; 2015, N 47, ст. 6595) 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в муниципальных образованиях и организациях.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МЧС России от 01.08.2016 N 415)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2. Мероприятия по гражданской обороне организуются в муниципальных образованиях (организациях) в рамках подготовки к ведению и ведения гражданской обороны в муниципальных образованиях (организациях).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3.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 муниципального образования (организации).</w:t>
      </w:r>
    </w:p>
    <w:p w:rsidR="006D2CE0" w:rsidRDefault="006D2CE0">
      <w:pPr>
        <w:pStyle w:val="ConsPlusNormal"/>
        <w:jc w:val="both"/>
      </w:pPr>
      <w:r>
        <w:t xml:space="preserve">(в ред. Приказов МЧС России от 18.11.2015 </w:t>
      </w:r>
      <w:hyperlink r:id="rId16" w:history="1">
        <w:r>
          <w:rPr>
            <w:color w:val="0000FF"/>
          </w:rPr>
          <w:t>N 601</w:t>
        </w:r>
      </w:hyperlink>
      <w:r>
        <w:t xml:space="preserve">, от 01.08.2016 </w:t>
      </w:r>
      <w:hyperlink r:id="rId17" w:history="1">
        <w:r>
          <w:rPr>
            <w:color w:val="0000FF"/>
          </w:rPr>
          <w:t>N 415</w:t>
        </w:r>
      </w:hyperlink>
      <w:r>
        <w:t>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4. План основных мероприятий муниципального образования на год разрабатывается органом местного самоуправления и согласовывается с территориальным органом МЧС России - органом, специально уполномоченным решать задачи гражданской обороны и задачи по предупреждению и ликвидации чрезвычайных ситуаций, по субъекту Российской Федерации.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План основных мероприятий организации на год разрабатывается структурным подразделением (работниками) организации, уполномоченным на решение задач в области гражданской обороны, и согласовывается с органом местного самоуправления, а организацией, находящейся в ведении федерального органа исполнительной власти, дополнительно согласовывается с соответствующим федеральным органом исполнительной власти.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муниципального образования 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 природного и техногенного характера.</w:t>
      </w:r>
    </w:p>
    <w:p w:rsidR="006D2CE0" w:rsidRDefault="006D2CE0">
      <w:pPr>
        <w:pStyle w:val="ConsPlusNormal"/>
        <w:jc w:val="both"/>
      </w:pPr>
      <w:r>
        <w:t xml:space="preserve">(в ред. Приказов МЧС России от 18.11.2015 </w:t>
      </w:r>
      <w:hyperlink r:id="rId19" w:history="1">
        <w:r>
          <w:rPr>
            <w:color w:val="0000FF"/>
          </w:rPr>
          <w:t>N 601</w:t>
        </w:r>
      </w:hyperlink>
      <w:r>
        <w:t xml:space="preserve">, от 24.12.2019 </w:t>
      </w:r>
      <w:hyperlink r:id="rId20" w:history="1">
        <w:r>
          <w:rPr>
            <w:color w:val="0000FF"/>
          </w:rPr>
          <w:t>N 776</w:t>
        </w:r>
      </w:hyperlink>
      <w:r>
        <w:t>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 xml:space="preserve">5. Подготовка к ведению гражданской обороны на муниципальном уровне и в организациях определяется положением об организации и ведении гражданской обороны в муниципальном образовании (организации) и заключается в планировании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</w:t>
      </w:r>
      <w:r>
        <w:lastRenderedPageBreak/>
        <w:t>конфликтов, а также при возникновении чрезвычайных ситуаций природного и техногенного характера.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Ведение гражданской обороны на муниципальном уровне осуществляется на основе планов гражданской обороны и защиты населения муниципальных образований, а в организациях на основе планов гражданской обороны организаций и заключается в выполнении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6D2CE0" w:rsidRDefault="006D2CE0">
      <w:pPr>
        <w:pStyle w:val="ConsPlusNormal"/>
        <w:jc w:val="both"/>
      </w:pPr>
      <w:r>
        <w:t xml:space="preserve">(п. 5 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6. 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приведению гражданской обороны и ликвидации чрезвычайных ситуаций природного и техногенного характера в военное время.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:rsidR="006D2CE0" w:rsidRDefault="006D2CE0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Приказом</w:t>
        </w:r>
      </w:hyperlink>
      <w:r>
        <w:t xml:space="preserve"> МЧС России от 24.12.2019 N 776)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6.1. Обеспечение выполнения мероприятий по гражданской обороне в органах местного самоуправления осуществляется их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Органы местного самоуправления определяют перечень организаций, обеспечивающих выполнение мероприятий по гражданской обороне местного уровня по гражданской обороне.</w:t>
      </w:r>
    </w:p>
    <w:p w:rsidR="006D2CE0" w:rsidRDefault="006D2CE0">
      <w:pPr>
        <w:pStyle w:val="ConsPlusNormal"/>
        <w:jc w:val="both"/>
      </w:pPr>
      <w:r>
        <w:t xml:space="preserve">(пп. 6.1 введен </w:t>
      </w:r>
      <w:hyperlink r:id="rId24" w:history="1">
        <w:r>
          <w:rPr>
            <w:color w:val="0000FF"/>
          </w:rPr>
          <w:t>Приказом</w:t>
        </w:r>
      </w:hyperlink>
      <w:r>
        <w:t xml:space="preserve"> МЧС России от 24.12.2019 N 776)</w:t>
      </w:r>
    </w:p>
    <w:p w:rsidR="006D2CE0" w:rsidRDefault="006D2CE0">
      <w:pPr>
        <w:pStyle w:val="ConsPlusNormal"/>
        <w:jc w:val="both"/>
      </w:pPr>
      <w:r>
        <w:t xml:space="preserve">(п. 6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МЧС России от 01.08.2016 N 415)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7. Органы местного самоуправления и организации в целях решения задач в области гражданской обороны в соответствии с полномочиями в области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8. По решению органов местного самоуправления (организаций) могут создаваться спасательные службы (медицинская, инженерная, коммунально-техническая,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МЧС России от 01.08.2016 N 415)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В состав спасательной службы органа местного самоуправления (организации)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lastRenderedPageBreak/>
        <w:t>Вид и количество спасательных служб, создаваемых органами местного самоуправления и организациями, определяются на основании расчета объема и характера выполняемых в соответствии с планами гражданской обороны и защиты населения (планами гражданской обороны) задач.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Положение о спасательной службе муниципального образования разрабатывается органом местного самоуправления, согласовывается с руководителем соответствующей спасательной службы субъекта Российской Федерации и утверждается руководителем органа местного самоуправления.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Положение о спасательной службе организации разрабатывается организацией и согласовывается с органом местного самоуправления, руководителем соответствующей спасательной службы муниципального образования и утверждается руководителем организации.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Методическое руководство созданием и обеспечением готовности сил и средств гражданской обороны в муниципальных образованиях и организациях, а также контроль в этой области осуществляются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 и главными управлениями МЧС России по субъектам Российской Федерации.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9. Для планирования, подготовки и проведения эвакуационных мероприятий органами местного самоуправления и руководителями организаций заблаговременно в мирное время создаются эвакуационные комиссии. Эвакуационные комиссии возглавляются руководителями или заместителями руководителей соответствующих органов местного самоуправления и организаций.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10.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Решение о привлечении в мирное время сил и средств гражданской обороны для ликвидации последствий чрезвычайных ситуаций принимают руководители гражданской обороны органов местного самоуправления и организаций в отношении созданных ими сил гражданской обороны.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11. Руководство гражданской обороной на территориях муниципальных образований осуществляют должностные лица местного самоуправления, возглавляющие местные администрации (исполнительно-распорядительные органы муниципальных образований), а в организациях - их руководители.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несут персональную ответственность за организацию и проведение мероприятий по гражданской обороне и защите населения (</w:t>
      </w:r>
      <w:hyperlink r:id="rId30" w:history="1">
        <w:r>
          <w:rPr>
            <w:color w:val="0000FF"/>
          </w:rPr>
          <w:t>статья 11</w:t>
        </w:r>
      </w:hyperlink>
      <w:r>
        <w:t xml:space="preserve"> Федерального закона от 12 февраля 1998 г. N 28-ФЗ).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12. Органами, осуществляющими управление гражданской обороной в муниципальных образованиях (организациях), являются структурные подразделения (работники), уполномоченные на решение задач в области гражданской обороны (далее - структурные подразделения (работники) по гражданской обороне).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 xml:space="preserve">Органы местного самоуправления и организации осуществляют комплектование (назначение) структурных подразделений (работников) по гражданской обороне, разрабатывают и </w:t>
      </w:r>
      <w:r>
        <w:lastRenderedPageBreak/>
        <w:t>утверждают их функциональные обязанности и штатное расписание.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Руководители структурных подразделений (работники) по гражданской обороне подчиняются непосредственно руководителю органа местного самоуправления (организации).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13.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Российской Федерации организуется сбор информации в области гражданской обороны (далее - информация) и обмен ею.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Сбор и обмен информацией осуществляются органами местного самоуправления, а также организациями, отнесенными в установленном порядке к категориям по гражданской обороне и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опасности.</w:t>
      </w:r>
    </w:p>
    <w:p w:rsidR="006D2CE0" w:rsidRDefault="006D2CE0">
      <w:pPr>
        <w:pStyle w:val="ConsPlusNormal"/>
        <w:jc w:val="both"/>
      </w:pPr>
      <w:r>
        <w:t xml:space="preserve">(в ред. Приказов МЧС России от 18.11.2015 </w:t>
      </w:r>
      <w:hyperlink r:id="rId33" w:history="1">
        <w:r>
          <w:rPr>
            <w:color w:val="0000FF"/>
          </w:rPr>
          <w:t>N 601</w:t>
        </w:r>
      </w:hyperlink>
      <w:r>
        <w:t xml:space="preserve">, от 01.08.2016 </w:t>
      </w:r>
      <w:hyperlink r:id="rId34" w:history="1">
        <w:r>
          <w:rPr>
            <w:color w:val="0000FF"/>
          </w:rPr>
          <w:t>N 415</w:t>
        </w:r>
      </w:hyperlink>
      <w:r>
        <w:t>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Органы местного самоуправления представляют информацию в органы исполнительной власти субъектов Российской Федерации, организации - в орган местного самоуправления и федеральный орган исполнительной власти, к сфере деятельности которого они относятся или в ведении которых находятся.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 xml:space="preserve">14. Мероприятия по гражданской обороне на муниципальном уровне и в организациях осуществляются в соответствии с </w:t>
      </w:r>
      <w:hyperlink r:id="rId35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15. Органы местного самоуправления в целях решения задач в области гражданской обороны планируют и осуществляют следующие основные мероприятия: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15.1. По подготовке населения в области гражданской обороны: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разработка с учетом особенностей муниципальных образований и на основе примерных программ, утвержденных органом исполнительной власти соответствующего субъекта Российской Федерации, примерных программ подготовки работающего населения, должностных лиц и работников гражданской обороны, личного состава формирований и служб муниципальных образований;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организация и подготовка населения муниципальных образований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подготовка личного состава формирований и служб муниципальных образований;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проведение учений и тренировок по гражданской обороне;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территориях муниципальных образований;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lastRenderedPageBreak/>
        <w:t>создание, оснащение курсов гражданской обороны и учебно-консультационных пунктов по гражданской обороне и организация их деятельности, а также обеспечение повышения квалификации должностных лиц и работников гражданской обороны муниципальных образований в образовательных учреждениях дополнительного профессионального образования, имеющих соответствующую лицензию;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пропаганда знаний в области гражданской обороны.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15.2.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сбор информации в области гражданской обороны и обмен ею.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15.3. По эвакуации населения, материальных и культурных ценностей в безопасные районы: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МЧС России от 01.08.2016 N 415)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и организация деятельности эвакуационных органов, а также подготовка их личного состава.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15.4. По предоставлению населению средств индивидуальной и коллективной защиты: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приспособление в мирное время и при переводе гражданской обороны с мирного на военное время заглубленных помещений, метрополитенов и других сооружений подземного пространства для укрытия населения;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lastRenderedPageBreak/>
        <w:t>планирование и организация строительства недостающих защитных сооружений гражданской обороны в военное время;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накопление, хранение, освежение и использование по предназначению средств индивидуальной защиты населения;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15.5. По световой и другим видам маскировки: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определение перечня объектов, подлежащих маскировке;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15.6.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</w:t>
      </w:r>
    </w:p>
    <w:p w:rsidR="006D2CE0" w:rsidRDefault="006D2CE0">
      <w:pPr>
        <w:pStyle w:val="ConsPlusNormal"/>
        <w:jc w:val="both"/>
      </w:pPr>
      <w:r>
        <w:t xml:space="preserve">(в ред. Приказов МЧС России от 18.11.2015 </w:t>
      </w:r>
      <w:hyperlink r:id="rId48" w:history="1">
        <w:r>
          <w:rPr>
            <w:color w:val="0000FF"/>
          </w:rPr>
          <w:t>N 601</w:t>
        </w:r>
      </w:hyperlink>
      <w:r>
        <w:t xml:space="preserve">, от 24.12.2019 </w:t>
      </w:r>
      <w:hyperlink r:id="rId49" w:history="1">
        <w:r>
          <w:rPr>
            <w:color w:val="0000FF"/>
          </w:rPr>
          <w:t>N 776</w:t>
        </w:r>
      </w:hyperlink>
      <w:r>
        <w:t>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15.7.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планирование и организация основных видов первоочередного жизнеобеспечения населения;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 xml:space="preserve">нормированное снабжение населения продовольственными и непродовольственными </w:t>
      </w:r>
      <w:r>
        <w:lastRenderedPageBreak/>
        <w:t>товарами;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предоставление населению коммунально-бытовых услуг;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проведение санитарно-гигиенических и противоэпидемических мероприятий среди пострадавшего населения;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проведение лечебно-эвакуационных мероприятий;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развертывание необходимой лечебной базы в безопасном районе, организация ее энерго- и водоснабжения;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оказание населению первой помощи;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определение численности населения, оставшегося без жилья;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предоставление населению информационно-психологической поддержки.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15.8. По борьбе с пожарами, возникшими при военных конфликтах или вследствие этих конфликтов: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гражданской обороне, в военное время;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заблаговременное создание запасов химических реагентов для тушения пожаров.</w:t>
      </w:r>
    </w:p>
    <w:p w:rsidR="006D2CE0" w:rsidRDefault="006D2CE0">
      <w:pPr>
        <w:pStyle w:val="ConsPlusNormal"/>
        <w:jc w:val="both"/>
      </w:pPr>
      <w:r>
        <w:t xml:space="preserve">(абзац введен </w:t>
      </w:r>
      <w:hyperlink r:id="rId57" w:history="1">
        <w:r>
          <w:rPr>
            <w:color w:val="0000FF"/>
          </w:rPr>
          <w:t>Приказом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15.9.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58" w:history="1">
        <w:r>
          <w:rPr>
            <w:color w:val="0000FF"/>
          </w:rPr>
          <w:t>Приказ</w:t>
        </w:r>
      </w:hyperlink>
      <w:r>
        <w:t xml:space="preserve"> МЧС России от 24.12.2019 N 776;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введение режимов радиационной защиты на территориях, подвергшихся радиоактивному загрязнению;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lastRenderedPageBreak/>
        <w:t>15.10. По санитарной обработке населения, обеззараживанию зданий и сооружений, специальной обработке техники и территорий: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заблаговременное создание запасов дезактивирующих, дегазирующих и дезинфицирующих веществ и растворов;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15.11.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и оснащение сил охраны общественного порядка, подготовка их в области гражданской обороны;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осуществление пропускного режима и поддержание общественного порядка в очагах поражения;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15.12. По вопросам срочного восстановления функционирования необходимых коммунальных служб в военное время: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обеспечение готовности коммунальных служб к работе в условиях военного времени, планирование их действий;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запасов оборудования и запасных частей для ремонта поврежденных систем газо-, энерго-, водоснабжения, водоотведения и канализации;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и подготовка резерва мобильных средств для очистки, опреснения и транспортировки воды;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15.13. По срочному захоронению трупов в военное время: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lastRenderedPageBreak/>
        <w:t>заблаговременное, в мирное время, определение мест возможных захоронений;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оборудование мест погребения (захоронения) тел (останков) погибших;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организация санитарно-эпидемиологического надзора.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15.14.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и организация работы в мирное и военное время комиссий по вопросам повышения устойчивости функционирования объектов экономики;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страхового фонда документации;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повышение эффективности защиты производственных фондов при воздействии на них современных средств поражения.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15.15. По вопросам обеспечения постоянной готовности сил и средств гражданской обороны: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и оснащение сил гражданской обороны современными техникой и оборудованием;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подготовка сил гражданской обороны к действиям, проведение учений и тренировок по гражданской обороне;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планирование действий сил гражданской обороны;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16. Организации в целях решения задач в области гражданской обороны планируют и осуществляют следующие основные мероприятия: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lastRenderedPageBreak/>
        <w:t>16.1. По подготовке населения в области гражданской обороны: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разработка с учетом особенностей деятельности организаций и на основе примерных программ, утвержденных МЧС России, органом государственной власти субъекта Российской Федерации или органом местного самоуправления, соответственно, рабочих программ подготовки личного состава формирований и служб организаций, а также рабочих программ подготовки работников организаций в области гражданской обороны;</w:t>
      </w:r>
    </w:p>
    <w:p w:rsidR="006D2CE0" w:rsidRDefault="006D2CE0">
      <w:pPr>
        <w:pStyle w:val="ConsPlusNormal"/>
        <w:jc w:val="both"/>
      </w:pPr>
      <w:r>
        <w:t xml:space="preserve">(в ред. Приказов МЧС России от 18.11.2015 </w:t>
      </w:r>
      <w:hyperlink r:id="rId67" w:history="1">
        <w:r>
          <w:rPr>
            <w:color w:val="0000FF"/>
          </w:rPr>
          <w:t>N 601</w:t>
        </w:r>
      </w:hyperlink>
      <w:r>
        <w:t xml:space="preserve">, от 24.12.2019 </w:t>
      </w:r>
      <w:hyperlink r:id="rId68" w:history="1">
        <w:r>
          <w:rPr>
            <w:color w:val="0000FF"/>
          </w:rPr>
          <w:t>N 776</w:t>
        </w:r>
      </w:hyperlink>
      <w:r>
        <w:t>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осуществление подготовки личного состава формирований и служб организаций, а также работников организаций в области гражданской обороны;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пропаганда знаний в области гражданской обороны.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16.2.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и совершенствование системы оповещения работников;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и поддержание в состоянии готовности локальных систем оповещения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сбор информации в области гражданской обороны и обмен ею.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16.3. По эвакуации населения, материальных и культурных ценностей в безопасные районы: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организация планирования, подготовки и проведения мероприятий по эвакуации работников и членов их семей,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Приказа</w:t>
        </w:r>
      </w:hyperlink>
      <w:r>
        <w:t xml:space="preserve"> МЧС России от 01.08.2016 N 415)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подготовка безопасных районов для размещения работников и членов их семей, материальных и культурных ценностей, подлежащих эвакуации;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lastRenderedPageBreak/>
        <w:t>разработка согласованных с органами местного самоуправления планов размещения работников и членов их семей в безопасном районе, получение ордеров на занятие жилых и нежилых зданий (помещений);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и организация деятельности эвакуационных органов организаций, а также подготовка их личного состава.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16.4. По предоставлению населению средств индивидуальной и коллективной защиты: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обороны, находящихся в ведении организаций;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разработка планов наращивания инженерной защиты организаций, продолжающих и переносящих в безопасные районы производственную деятельность в военное время;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 xml:space="preserve">строительство защитных сооружений гражданской обороны для работников организаций в соответствии с </w:t>
      </w:r>
      <w:hyperlink r:id="rId78" w:history="1">
        <w:r>
          <w:rPr>
            <w:color w:val="0000FF"/>
          </w:rPr>
          <w:t>Порядком</w:t>
        </w:r>
      </w:hyperlink>
      <w:r>
        <w:t xml:space="preserve"> создания убежищ и иных объектов гражданской обороны, утвержденным постановлением Правительства Российской Федерации от 29 ноября 1999 г. N 1309 "О порядке создания убежищ и иных объектов гражданской обороны (Собрание законодательства Российской Федерации, 1999, N 49, ст. 6000; 2015, N 30, ст. 4608);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накопление, хранение, освежение и использование по предназначению средств индивидуальной защиты для обеспечения ими работников организаций;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разработка планов выдачи и распределения средств индивидуальной защиты работникам организаций в установленные сроки.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16.5. По световой и другим видам маскировки: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определение перечня зданий и сооружений, подлежащих маскировке;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разработка планов осуществления комплексной маскировки организаций, являющихся вероятными целями при использовании современных средств поражения;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маскировке;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16.6.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 xml:space="preserve">создание, оснащение и подготовка нештатных аварийно-спасательных формирований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</w:t>
      </w:r>
      <w:r>
        <w:lastRenderedPageBreak/>
        <w:t>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 отнесенными в установленном порядке к категориям по гражданской обороне;</w:t>
      </w:r>
    </w:p>
    <w:p w:rsidR="006D2CE0" w:rsidRDefault="006D2CE0">
      <w:pPr>
        <w:pStyle w:val="ConsPlusNormal"/>
        <w:jc w:val="both"/>
      </w:pPr>
      <w:r>
        <w:t xml:space="preserve">(в ред. Приказов МЧС России от 18.11.2015 </w:t>
      </w:r>
      <w:hyperlink r:id="rId81" w:history="1">
        <w:r>
          <w:rPr>
            <w:color w:val="0000FF"/>
          </w:rPr>
          <w:t>N 601</w:t>
        </w:r>
      </w:hyperlink>
      <w:r>
        <w:t xml:space="preserve">, от 24.12.2019 </w:t>
      </w:r>
      <w:hyperlink r:id="rId82" w:history="1">
        <w:r>
          <w:rPr>
            <w:color w:val="0000FF"/>
          </w:rPr>
          <w:t>N 776</w:t>
        </w:r>
      </w:hyperlink>
      <w:r>
        <w:t>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создание, оснащение и подготовка организациями, отнесенными в установленном порядке к категориям по гражданской обороне и (или) продолжающими или переносящими в безопасный район производственную деятельность в военное время, спасательных служб;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действий сил гражданской обороны;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создание, оснащение и подготовка нештатных формирований по обеспечению выполнения мероприятий по гражданской обороне организациями, отнесенными в установленном порядке к категориям по гражданской обороне, в целях участия в обеспечении выполнения мероприятий по гражданской обороне и проведения не связанных с угрозой жизни и здоровью людей неотложных аварийно-восстановительных работ.</w:t>
      </w:r>
    </w:p>
    <w:p w:rsidR="006D2CE0" w:rsidRDefault="006D2CE0">
      <w:pPr>
        <w:pStyle w:val="ConsPlusNormal"/>
        <w:jc w:val="both"/>
      </w:pPr>
      <w:r>
        <w:t xml:space="preserve">(абзац введен </w:t>
      </w:r>
      <w:hyperlink r:id="rId84" w:history="1">
        <w:r>
          <w:rPr>
            <w:color w:val="0000FF"/>
          </w:rPr>
          <w:t>Приказом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16.7. По борьбе с пожарами, возникшими при военных конфликтах или вследствие этих конфликтов: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обороне, нештатных аварийно-спасательных формирований по борьбе с пожарами, планирование их действий и организация взаимодействия с другими видами пожарной охраны.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16.8.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организация и проведение радиационной, химической и биологической разведки для обнаружения, установления и обозначения районов (территорий), подвергшихся радиоактивному загрязнению, химическому, биологическому или иному заражению учреждениями, входящими в сеть наблюдения и лабораторного контроля гражданской обороны и защиты населения;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введение режимов радиационной защиты организаций;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организациями, отнесенными в установленном порядке к категориям по гражданской обороне, в составе сил гражданской обороны постов радиационного и химического наблюдения;</w:t>
      </w:r>
    </w:p>
    <w:p w:rsidR="006D2CE0" w:rsidRDefault="006D2CE0">
      <w:pPr>
        <w:pStyle w:val="ConsPlusNormal"/>
        <w:jc w:val="both"/>
      </w:pPr>
      <w:r>
        <w:t xml:space="preserve">(в ред. Приказов МЧС России от 18.11.2015 </w:t>
      </w:r>
      <w:hyperlink r:id="rId88" w:history="1">
        <w:r>
          <w:rPr>
            <w:color w:val="0000FF"/>
          </w:rPr>
          <w:t>N 601</w:t>
        </w:r>
      </w:hyperlink>
      <w:r>
        <w:t xml:space="preserve">, от 01.08.2016 </w:t>
      </w:r>
      <w:hyperlink r:id="rId89" w:history="1">
        <w:r>
          <w:rPr>
            <w:color w:val="0000FF"/>
          </w:rPr>
          <w:t>N 415</w:t>
        </w:r>
      </w:hyperlink>
      <w:r>
        <w:t>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обеспечение сил гражданской обороны средствами радиационной, химической и биологической разведки и контроля;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lastRenderedPageBreak/>
        <w:t>создание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опасности, а также организациями, отнесенными в установленном порядке к категориям по гражданской обороне, и организациями, обеспечивающими выполнение мероприятий по гражданской обороне, постов радиационного и химического наблюдения подвижных (стационарных).</w:t>
      </w:r>
    </w:p>
    <w:p w:rsidR="006D2CE0" w:rsidRDefault="006D2CE0">
      <w:pPr>
        <w:pStyle w:val="ConsPlusNormal"/>
        <w:jc w:val="both"/>
      </w:pPr>
      <w:r>
        <w:t xml:space="preserve">(абзац введен </w:t>
      </w:r>
      <w:hyperlink r:id="rId91" w:history="1">
        <w:r>
          <w:rPr>
            <w:color w:val="0000FF"/>
          </w:rPr>
          <w:t>Приказом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16.9. По санитарной обработке населения, обеззараживанию зданий и сооружений, специальной обработке техники и территорий: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сил гражданской обороны для проведения санитарной обработки работников, обеззараживания зданий и сооружений, специальной обработки техники и территорий организаций, отнесенных в установленном порядке к категориям по гражданской обороне и (или) продолжающими производственную деятельность в военное время, подготовка их в области гражданской обороны;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организация проведения мероприятий по санитарной обработке работников, обеззараживанию зданий и сооружений, специальной обработке техники и территорий организациями, отнесенными в установленном порядке к категориям по гражданской обороне и (или) продолжающими производственную деятельность в военное время;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заблаговременное создание запасов дезактивирующих, дегазирующих веществ и растворов.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16.10.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и оснащение сил охраны общественного порядка, подготовка их в области гражданской обороны;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осуществление пропускного режима и поддержание общественного порядка на границах зон возможных сильных разрушений, радиоактивного и химического заражения (загрязнения), возможного катастрофического затопления и в очагах поражения;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усиление охраны организаций,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16.11. По вопросам срочного восстановления функционирования необходимых коммунальных служб в военное время: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обеспечение готовности коммунальных служб (аварийных, ремонтно-восстановительных формирований) к работе в условиях военного времени, и планирование их действий;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запасов оборудования и запасных частей для ремонта поврежденных систем газо-, энерго- и водоснабжения и канализации;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Приказа</w:t>
        </w:r>
      </w:hyperlink>
      <w:r>
        <w:t xml:space="preserve"> МЧС России от 01.08.2016 N 415)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и подготовка резерва мобильных средств для очистки, опреснения и транспортировки воды;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 xml:space="preserve">создание на водопроводных станциях необходимых запасов реагентов, реактивов, </w:t>
      </w:r>
      <w:r>
        <w:lastRenderedPageBreak/>
        <w:t>консервантов и дезинфицирующих средств;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в организациях, предоставляющих населению коммунальные услуги.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16.12. По срочному захоронению трупов в военное время: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создание, подготовка и обеспечение готовности сил и средств гражданской обороны для обеспечения мероприятий по захоронению трупов специализированными ритуальными организациями.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16.13. По обеспечению устойчивого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и организация работы в мирное и военное время комиссий по вопросам повышения устойчивости функционирования организаций в военное время;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заблаговременное создание запасов материально-технических средств, продовольственных, медицинских и иных средств, необходимых для восстановления производственного процесса;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страхового фонда документации;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повышение эффективности защиты производственных фондов при воздействии на них современных средств поражения.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16.14. По вопросам обеспечения постоянной готовности сил и средств гражданской обороны: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создание и оснащение сил гражданской обороны современными техникой и оборудованием;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проведение занятий по месту работы с личным составом аварийно-спасательных формирований, нештатных формирований по обеспечению выполнения мероприятий по гражданской обороне и спасательных служб, проведение учений и тренировок по гражданской обороне;</w:t>
      </w:r>
    </w:p>
    <w:p w:rsidR="006D2CE0" w:rsidRDefault="006D2CE0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6D2CE0" w:rsidRDefault="006D2CE0">
      <w:pPr>
        <w:pStyle w:val="ConsPlusNormal"/>
        <w:spacing w:before="220"/>
        <w:ind w:firstLine="540"/>
        <w:jc w:val="both"/>
      </w:pPr>
      <w:r>
        <w:t>определение порядка взаимодействия и привлечения сил и средств гражданской обороны в составе группировки сил гражданской обороны, создаваемой муниципальным образованием.</w:t>
      </w:r>
    </w:p>
    <w:p w:rsidR="006D2CE0" w:rsidRDefault="006D2CE0">
      <w:pPr>
        <w:pStyle w:val="ConsPlusNormal"/>
        <w:ind w:firstLine="540"/>
        <w:jc w:val="both"/>
      </w:pPr>
    </w:p>
    <w:p w:rsidR="006D2CE0" w:rsidRDefault="006D2CE0">
      <w:pPr>
        <w:pStyle w:val="ConsPlusNormal"/>
        <w:ind w:firstLine="540"/>
        <w:jc w:val="both"/>
      </w:pPr>
    </w:p>
    <w:p w:rsidR="006D2CE0" w:rsidRDefault="006D2C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030D" w:rsidRDefault="00F8030D">
      <w:bookmarkStart w:id="1" w:name="_GoBack"/>
      <w:bookmarkEnd w:id="1"/>
    </w:p>
    <w:sectPr w:rsidR="00F8030D" w:rsidSect="00810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E0"/>
    <w:rsid w:val="006D2CE0"/>
    <w:rsid w:val="00F8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8452D-CB15-4780-87ED-18C6F955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2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2C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E4EE5A0954FAC039BF18AF01E8723191E330A3495B6BB5808A53482E0D094B1FE8E3A0A39FD942E82C7F04C923C0DA8F10BDBB552E0AB3EMCCDJ" TargetMode="External"/><Relationship Id="rId21" Type="http://schemas.openxmlformats.org/officeDocument/2006/relationships/hyperlink" Target="consultantplus://offline/ref=2E4EE5A0954FAC039BF18AF01E8723191D3A093F95BBBB5808A53482E0D094B1FE8E3A0A39FD942E80C7F04C923C0DA8F10BDBB552E0AB3EMCCDJ" TargetMode="External"/><Relationship Id="rId34" Type="http://schemas.openxmlformats.org/officeDocument/2006/relationships/hyperlink" Target="consultantplus://offline/ref=2E4EE5A0954FAC039BF18AF01E8723191E330A3495B6BB5808A53482E0D094B1FE8E3A0A39FD942E8DC7F04C923C0DA8F10BDBB552E0AB3EMCCDJ" TargetMode="External"/><Relationship Id="rId42" Type="http://schemas.openxmlformats.org/officeDocument/2006/relationships/hyperlink" Target="consultantplus://offline/ref=2E4EE5A0954FAC039BF18AF01E8723191E330A3495B6BB5808A53482E0D094B1FE8E3A0A39FD942E8CC7F04C923C0DA8F10BDBB552E0AB3EMCCDJ" TargetMode="External"/><Relationship Id="rId47" Type="http://schemas.openxmlformats.org/officeDocument/2006/relationships/hyperlink" Target="consultantplus://offline/ref=2E4EE5A0954FAC039BF18AF01E8723191D3A093F95BBBB5808A53482E0D094B1FE8E3A0A39FD942E85C7F04C923C0DA8F10BDBB552E0AB3EMCCDJ" TargetMode="External"/><Relationship Id="rId50" Type="http://schemas.openxmlformats.org/officeDocument/2006/relationships/hyperlink" Target="consultantplus://offline/ref=2E4EE5A0954FAC039BF18AF01E8723191D3A093F95BBBB5808A53482E0D094B1FE8E3A0A39FD942C80C7F04C923C0DA8F10BDBB552E0AB3EMCCDJ" TargetMode="External"/><Relationship Id="rId55" Type="http://schemas.openxmlformats.org/officeDocument/2006/relationships/hyperlink" Target="consultantplus://offline/ref=2E4EE5A0954FAC039BF18AF01E8723191D3A093F95BBBB5808A53482E0D094B1FE8E3A0A39FD942E85C7F04C923C0DA8F10BDBB552E0AB3EMCCDJ" TargetMode="External"/><Relationship Id="rId63" Type="http://schemas.openxmlformats.org/officeDocument/2006/relationships/hyperlink" Target="consultantplus://offline/ref=2E4EE5A0954FAC039BF18AF01E8723191D3A093F95BBBB5808A53482E0D094B1FE8E3A0A39FD942B82C7F04C923C0DA8F10BDBB552E0AB3EMCCDJ" TargetMode="External"/><Relationship Id="rId68" Type="http://schemas.openxmlformats.org/officeDocument/2006/relationships/hyperlink" Target="consultantplus://offline/ref=2E4EE5A0954FAC039BF18AF01E8723191F370D3994BDBB5808A53482E0D094B1FE8E3A0A39FD942C80C7F04C923C0DA8F10BDBB552E0AB3EMCCDJ" TargetMode="External"/><Relationship Id="rId76" Type="http://schemas.openxmlformats.org/officeDocument/2006/relationships/hyperlink" Target="consultantplus://offline/ref=2E4EE5A0954FAC039BF18AF01E8723191F370D3994BDBB5808A53482E0D094B1FE8E3A0A39FD942C8DC7F04C923C0DA8F10BDBB552E0AB3EMCCDJ" TargetMode="External"/><Relationship Id="rId84" Type="http://schemas.openxmlformats.org/officeDocument/2006/relationships/hyperlink" Target="consultantplus://offline/ref=2E4EE5A0954FAC039BF18AF01E8723191D3A093F95BBBB5808A53482E0D094B1FE8E3A0A39FD942980C7F04C923C0DA8F10BDBB552E0AB3EMCCDJ" TargetMode="External"/><Relationship Id="rId89" Type="http://schemas.openxmlformats.org/officeDocument/2006/relationships/hyperlink" Target="consultantplus://offline/ref=2E4EE5A0954FAC039BF18AF01E8723191E330A3495B6BB5808A53482E0D094B1FE8E3A0A39FD942D80C7F04C923C0DA8F10BDBB552E0AB3EMCCDJ" TargetMode="External"/><Relationship Id="rId97" Type="http://schemas.openxmlformats.org/officeDocument/2006/relationships/hyperlink" Target="consultantplus://offline/ref=2E4EE5A0954FAC039BF18AF01E8723191D3A093F95BBBB5808A53482E0D094B1FE8E3A0A39FD942784C7F04C923C0DA8F10BDBB552E0AB3EMCCDJ" TargetMode="External"/><Relationship Id="rId7" Type="http://schemas.openxmlformats.org/officeDocument/2006/relationships/hyperlink" Target="consultantplus://offline/ref=2E4EE5A0954FAC039BF18AF01E8723191F370D3994BDBB5808A53482E0D094B1FE8E3A0A39FD942F8DC7F04C923C0DA8F10BDBB552E0AB3EMCCDJ" TargetMode="External"/><Relationship Id="rId71" Type="http://schemas.openxmlformats.org/officeDocument/2006/relationships/hyperlink" Target="consultantplus://offline/ref=2E4EE5A0954FAC039BF18AF01E8723191F370D3994BDBB5808A53482E0D094B1FE8E3A0A39FD942C83C7F04C923C0DA8F10BDBB552E0AB3EMCCDJ" TargetMode="External"/><Relationship Id="rId92" Type="http://schemas.openxmlformats.org/officeDocument/2006/relationships/hyperlink" Target="consultantplus://offline/ref=2E4EE5A0954FAC039BF18AF01E8723191D3A093F95BBBB5808A53482E0D094B1FE8E3A0A39FD942E85C7F04C923C0DA8F10BDBB552E0AB3EMCC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E4EE5A0954FAC039BF18AF01E8723191D3A093F95BBBB5808A53482E0D094B1FE8E3A0A39FD942E85C7F04C923C0DA8F10BDBB552E0AB3EMCCDJ" TargetMode="External"/><Relationship Id="rId29" Type="http://schemas.openxmlformats.org/officeDocument/2006/relationships/hyperlink" Target="consultantplus://offline/ref=2E4EE5A0954FAC039BF18AF01E8723191F370D3994BDBB5808A53482E0D094B1FE8E3A0A39FD942D86C7F04C923C0DA8F10BDBB552E0AB3EMCCDJ" TargetMode="External"/><Relationship Id="rId11" Type="http://schemas.openxmlformats.org/officeDocument/2006/relationships/hyperlink" Target="consultantplus://offline/ref=2E4EE5A0954FAC039BF18AF01E8723191F370D3994BDBB5808A53482E0D094B1FE8E3A0A39FD942F8DC7F04C923C0DA8F10BDBB552E0AB3EMCCDJ" TargetMode="External"/><Relationship Id="rId24" Type="http://schemas.openxmlformats.org/officeDocument/2006/relationships/hyperlink" Target="consultantplus://offline/ref=2E4EE5A0954FAC039BF18AF01E8723191F370D3994BDBB5808A53482E0D094B1FE8E3A0A39FD942E8CC7F04C923C0DA8F10BDBB552E0AB3EMCCDJ" TargetMode="External"/><Relationship Id="rId32" Type="http://schemas.openxmlformats.org/officeDocument/2006/relationships/hyperlink" Target="consultantplus://offline/ref=2E4EE5A0954FAC039BF18AF01E8723191D3A093F95BBBB5808A53482E0D094B1FE8E3A0A39FD942D85C7F04C923C0DA8F10BDBB552E0AB3EMCCDJ" TargetMode="External"/><Relationship Id="rId37" Type="http://schemas.openxmlformats.org/officeDocument/2006/relationships/hyperlink" Target="consultantplus://offline/ref=2E4EE5A0954FAC039BF18AF01E8723191D3A093F95BBBB5808A53482E0D094B1FE8E3A0A39FD942D81C7F04C923C0DA8F10BDBB552E0AB3EMCCDJ" TargetMode="External"/><Relationship Id="rId40" Type="http://schemas.openxmlformats.org/officeDocument/2006/relationships/hyperlink" Target="consultantplus://offline/ref=2E4EE5A0954FAC039BF18AF01E8723191D3A093F95BBBB5808A53482E0D094B1FE8E3A0A39FD942D81C7F04C923C0DA8F10BDBB552E0AB3EMCCDJ" TargetMode="External"/><Relationship Id="rId45" Type="http://schemas.openxmlformats.org/officeDocument/2006/relationships/hyperlink" Target="consultantplus://offline/ref=2E4EE5A0954FAC039BF18AF01E8723191F370D3994BDBB5808A53482E0D094B1FE8E3A0A39FD942D82C7F04C923C0DA8F10BDBB552E0AB3EMCCDJ" TargetMode="External"/><Relationship Id="rId53" Type="http://schemas.openxmlformats.org/officeDocument/2006/relationships/hyperlink" Target="consultantplus://offline/ref=2E4EE5A0954FAC039BF18AF01E8723191D3A093F95BBBB5808A53482E0D094B1FE8E3A0A39FD942E85C7F04C923C0DA8F10BDBB552E0AB3EMCCDJ" TargetMode="External"/><Relationship Id="rId58" Type="http://schemas.openxmlformats.org/officeDocument/2006/relationships/hyperlink" Target="consultantplus://offline/ref=2E4EE5A0954FAC039BF18AF01E8723191F370D3994BDBB5808A53482E0D094B1FE8E3A0A39FD942C85C7F04C923C0DA8F10BDBB552E0AB3EMCCDJ" TargetMode="External"/><Relationship Id="rId66" Type="http://schemas.openxmlformats.org/officeDocument/2006/relationships/hyperlink" Target="consultantplus://offline/ref=2E4EE5A0954FAC039BF18AF01E8723191D3A093F95BBBB5808A53482E0D094B1FE8E3A0A39FD942A85C7F04C923C0DA8F10BDBB552E0AB3EMCCDJ" TargetMode="External"/><Relationship Id="rId74" Type="http://schemas.openxmlformats.org/officeDocument/2006/relationships/hyperlink" Target="consultantplus://offline/ref=2E4EE5A0954FAC039BF18AF01E8723191D3A093F95BBBB5808A53482E0D094B1FE8E3A0A39FD942E85C7F04C923C0DA8F10BDBB552E0AB3EMCCDJ" TargetMode="External"/><Relationship Id="rId79" Type="http://schemas.openxmlformats.org/officeDocument/2006/relationships/hyperlink" Target="consultantplus://offline/ref=2E4EE5A0954FAC039BF18AF01E8723191D3A093F95BBBB5808A53482E0D094B1FE8E3A0A39FD942A8CC7F04C923C0DA8F10BDBB552E0AB3EMCCDJ" TargetMode="External"/><Relationship Id="rId87" Type="http://schemas.openxmlformats.org/officeDocument/2006/relationships/hyperlink" Target="consultantplus://offline/ref=2E4EE5A0954FAC039BF18AF01E8723191F370D3994BDBB5808A53482E0D094B1FE8E3A0A39FD942B87C7F04C923C0DA8F10BDBB552E0AB3EMCCDJ" TargetMode="External"/><Relationship Id="rId5" Type="http://schemas.openxmlformats.org/officeDocument/2006/relationships/hyperlink" Target="consultantplus://offline/ref=2E4EE5A0954FAC039BF18AF01E8723191D3A093F95BBBB5808A53482E0D094B1FE8E3A0A39FD942F80C7F04C923C0DA8F10BDBB552E0AB3EMCCDJ" TargetMode="External"/><Relationship Id="rId61" Type="http://schemas.openxmlformats.org/officeDocument/2006/relationships/hyperlink" Target="consultantplus://offline/ref=2E4EE5A0954FAC039BF18AF01E8723191F370D3994BDBB5808A53482E0D094B1FE8E3A0A39FD942C84C7F04C923C0DA8F10BDBB552E0AB3EMCCDJ" TargetMode="External"/><Relationship Id="rId82" Type="http://schemas.openxmlformats.org/officeDocument/2006/relationships/hyperlink" Target="consultantplus://offline/ref=2E4EE5A0954FAC039BF18AF01E8723191F370D3994BDBB5808A53482E0D094B1FE8E3A0A39FD942C8CC7F04C923C0DA8F10BDBB552E0AB3EMCCDJ" TargetMode="External"/><Relationship Id="rId90" Type="http://schemas.openxmlformats.org/officeDocument/2006/relationships/hyperlink" Target="consultantplus://offline/ref=2E4EE5A0954FAC039BF18AF01E8723191D3A093F95BBBB5808A53482E0D094B1FE8E3A0A39FD942881C7F04C923C0DA8F10BDBB552E0AB3EMCCDJ" TargetMode="External"/><Relationship Id="rId95" Type="http://schemas.openxmlformats.org/officeDocument/2006/relationships/hyperlink" Target="consultantplus://offline/ref=2E4EE5A0954FAC039BF18AF01E8723191E330A3495B6BB5808A53482E0D094B1FE8E3A0A39FD942D83C7F04C923C0DA8F10BDBB552E0AB3EMCCDJ" TargetMode="External"/><Relationship Id="rId19" Type="http://schemas.openxmlformats.org/officeDocument/2006/relationships/hyperlink" Target="consultantplus://offline/ref=2E4EE5A0954FAC039BF18AF01E8723191D3A093F95BBBB5808A53482E0D094B1FE8E3A0A39FD942E86C7F04C923C0DA8F10BDBB552E0AB3EMCCDJ" TargetMode="External"/><Relationship Id="rId14" Type="http://schemas.openxmlformats.org/officeDocument/2006/relationships/hyperlink" Target="consultantplus://offline/ref=2E4EE5A0954FAC039BF18AF01E8723191F300D3B94BCBB5808A53482E0D094B1FE8E3A0A39FD942D84C7F04C923C0DA8F10BDBB552E0AB3EMCCDJ" TargetMode="External"/><Relationship Id="rId22" Type="http://schemas.openxmlformats.org/officeDocument/2006/relationships/hyperlink" Target="consultantplus://offline/ref=2E4EE5A0954FAC039BF18AF01E8723191F370D3994BDBB5808A53482E0D094B1FE8E3A0A39FD942E83C7F04C923C0DA8F10BDBB552E0AB3EMCCDJ" TargetMode="External"/><Relationship Id="rId27" Type="http://schemas.openxmlformats.org/officeDocument/2006/relationships/hyperlink" Target="consultantplus://offline/ref=2E4EE5A0954FAC039BF18AF01E8723191D3A093F95BBBB5808A53482E0D094B1FE8E3A0A39FD942E85C7F04C923C0DA8F10BDBB552E0AB3EMCCDJ" TargetMode="External"/><Relationship Id="rId30" Type="http://schemas.openxmlformats.org/officeDocument/2006/relationships/hyperlink" Target="consultantplus://offline/ref=2E4EE5A0954FAC039BF18AF01E8723191F310A359CB9BB5808A53482E0D094B1FE8E3A0A39FD942782C7F04C923C0DA8F10BDBB552E0AB3EMCCDJ" TargetMode="External"/><Relationship Id="rId35" Type="http://schemas.openxmlformats.org/officeDocument/2006/relationships/hyperlink" Target="consultantplus://offline/ref=2E4EE5A0954FAC039BF18AF01E8723191E3B0E399EE9EC5A59F03A87E880CEA1E8C7360A27FD973187CCA6M1CDJ" TargetMode="External"/><Relationship Id="rId43" Type="http://schemas.openxmlformats.org/officeDocument/2006/relationships/hyperlink" Target="consultantplus://offline/ref=2E4EE5A0954FAC039BF18AF01E8723191D3A093F95BBBB5808A53482E0D094B1FE8E3A0A39FD942D82C7F04C923C0DA8F10BDBB552E0AB3EMCCDJ" TargetMode="External"/><Relationship Id="rId48" Type="http://schemas.openxmlformats.org/officeDocument/2006/relationships/hyperlink" Target="consultantplus://offline/ref=2E4EE5A0954FAC039BF18AF01E8723191D3A093F95BBBB5808A53482E0D094B1FE8E3A0A39FD942C87C7F04C923C0DA8F10BDBB552E0AB3EMCCDJ" TargetMode="External"/><Relationship Id="rId56" Type="http://schemas.openxmlformats.org/officeDocument/2006/relationships/hyperlink" Target="consultantplus://offline/ref=2E4EE5A0954FAC039BF18AF01E8723191D3A093F95BBBB5808A53482E0D094B1FE8E3A0A39FD942B87C7F04C923C0DA8F10BDBB552E0AB3EMCCDJ" TargetMode="External"/><Relationship Id="rId64" Type="http://schemas.openxmlformats.org/officeDocument/2006/relationships/hyperlink" Target="consultantplus://offline/ref=2E4EE5A0954FAC039BF18AF01E8723191F370D3994BDBB5808A53482E0D094B1FE8E3A0A39FD942C87C7F04C923C0DA8F10BDBB552E0AB3EMCCDJ" TargetMode="External"/><Relationship Id="rId69" Type="http://schemas.openxmlformats.org/officeDocument/2006/relationships/hyperlink" Target="consultantplus://offline/ref=2E4EE5A0954FAC039BF18AF01E8723191D3A093F95BBBB5808A53482E0D094B1FE8E3A0A39FD942A85C7F04C923C0DA8F10BDBB552E0AB3EMCCDJ" TargetMode="External"/><Relationship Id="rId77" Type="http://schemas.openxmlformats.org/officeDocument/2006/relationships/hyperlink" Target="consultantplus://offline/ref=2E4EE5A0954FAC039BF18AF01E8723191D3A093F95BBBB5808A53482E0D094B1FE8E3A0A39FD942A8DC7F04C923C0DA8F10BDBB552E0AB3EMCCDJ" TargetMode="External"/><Relationship Id="rId8" Type="http://schemas.openxmlformats.org/officeDocument/2006/relationships/hyperlink" Target="consultantplus://offline/ref=2E4EE5A0954FAC039BF18AF01E8723191F370B3F93BDBB5808A53482E0D094B1FE8E3A0A39FD942786C7F04C923C0DA8F10BDBB552E0AB3EMCCDJ" TargetMode="External"/><Relationship Id="rId51" Type="http://schemas.openxmlformats.org/officeDocument/2006/relationships/hyperlink" Target="consultantplus://offline/ref=2E4EE5A0954FAC039BF18AF01E8723191D3A093F95BBBB5808A53482E0D094B1FE8E3A0A39FD942C82C7F04C923C0DA8F10BDBB552E0AB3EMCCDJ" TargetMode="External"/><Relationship Id="rId72" Type="http://schemas.openxmlformats.org/officeDocument/2006/relationships/hyperlink" Target="consultantplus://offline/ref=2E4EE5A0954FAC039BF18AF01E8723191E330A3495B6BB5808A53482E0D094B1FE8E3A0A39FD942D87C7F04C923C0DA8F10BDBB552E0AB3EMCCDJ" TargetMode="External"/><Relationship Id="rId80" Type="http://schemas.openxmlformats.org/officeDocument/2006/relationships/hyperlink" Target="consultantplus://offline/ref=2E4EE5A0954FAC039BF18AF01E8723191D3A093F95BBBB5808A53482E0D094B1FE8E3A0A39FD942E85C7F04C923C0DA8F10BDBB552E0AB3EMCCDJ" TargetMode="External"/><Relationship Id="rId85" Type="http://schemas.openxmlformats.org/officeDocument/2006/relationships/hyperlink" Target="consultantplus://offline/ref=2E4EE5A0954FAC039BF18AF01E8723191D3A093F95BBBB5808A53482E0D094B1FE8E3A0A39FD942E85C7F04C923C0DA8F10BDBB552E0AB3EMCCDJ" TargetMode="External"/><Relationship Id="rId93" Type="http://schemas.openxmlformats.org/officeDocument/2006/relationships/hyperlink" Target="consultantplus://offline/ref=2E4EE5A0954FAC039BF18AF01E8723191D3A093F95BBBB5808A53482E0D094B1FE8E3A0A39FD942882C7F04C923C0DA8F10BDBB552E0AB3EMCCDJ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E4EE5A0954FAC039BF18AF01E8723191F310A359CB9BB5808A53482E0D094B1FE8E3A0A39FD952A8DC7F04C923C0DA8F10BDBB552E0AB3EMCCDJ" TargetMode="External"/><Relationship Id="rId17" Type="http://schemas.openxmlformats.org/officeDocument/2006/relationships/hyperlink" Target="consultantplus://offline/ref=2E4EE5A0954FAC039BF18AF01E8723191E330A3495B6BB5808A53482E0D094B1FE8E3A0A39FD942E81C7F04C923C0DA8F10BDBB552E0AB3EMCCDJ" TargetMode="External"/><Relationship Id="rId25" Type="http://schemas.openxmlformats.org/officeDocument/2006/relationships/hyperlink" Target="consultantplus://offline/ref=2E4EE5A0954FAC039BF18AF01E8723191E330A3495B6BB5808A53482E0D094B1FE8E3A0A39FD942E80C7F04C923C0DA8F10BDBB552E0AB3EMCCDJ" TargetMode="External"/><Relationship Id="rId33" Type="http://schemas.openxmlformats.org/officeDocument/2006/relationships/hyperlink" Target="consultantplus://offline/ref=2E4EE5A0954FAC039BF18AF01E8723191D3A093F95BBBB5808A53482E0D094B1FE8E3A0A39FD942D84C7F04C923C0DA8F10BDBB552E0AB3EMCCDJ" TargetMode="External"/><Relationship Id="rId38" Type="http://schemas.openxmlformats.org/officeDocument/2006/relationships/hyperlink" Target="consultantplus://offline/ref=2E4EE5A0954FAC039BF18AF01E8723191D3A093F95BBBB5808A53482E0D094B1FE8E3A0A39FD942E85C7F04C923C0DA8F10BDBB552E0AB3EMCCDJ" TargetMode="External"/><Relationship Id="rId46" Type="http://schemas.openxmlformats.org/officeDocument/2006/relationships/hyperlink" Target="consultantplus://offline/ref=2E4EE5A0954FAC039BF18AF01E8723191F370D3994BDBB5808A53482E0D094B1FE8E3A0A39FD942D8DC7F04C923C0DA8F10BDBB552E0AB3EMCCDJ" TargetMode="External"/><Relationship Id="rId59" Type="http://schemas.openxmlformats.org/officeDocument/2006/relationships/hyperlink" Target="consultantplus://offline/ref=2E4EE5A0954FAC039BF18AF01E8723191D3A093F95BBBB5808A53482E0D094B1FE8E3A0A39FD942B80C7F04C923C0DA8F10BDBB552E0AB3EMCCDJ" TargetMode="External"/><Relationship Id="rId67" Type="http://schemas.openxmlformats.org/officeDocument/2006/relationships/hyperlink" Target="consultantplus://offline/ref=2E4EE5A0954FAC039BF18AF01E8723191D3A093F95BBBB5808A53482E0D094B1FE8E3A0A39FD942A85C7F04C923C0DA8F10BDBB552E0AB3EMCCDJ" TargetMode="External"/><Relationship Id="rId20" Type="http://schemas.openxmlformats.org/officeDocument/2006/relationships/hyperlink" Target="consultantplus://offline/ref=2E4EE5A0954FAC039BF18AF01E8723191F370D3994BDBB5808A53482E0D094B1FE8E3A0A39FD942E81C7F04C923C0DA8F10BDBB552E0AB3EMCCDJ" TargetMode="External"/><Relationship Id="rId41" Type="http://schemas.openxmlformats.org/officeDocument/2006/relationships/hyperlink" Target="consultantplus://offline/ref=2E4EE5A0954FAC039BF18AF01E8723191D3A093F95BBBB5808A53482E0D094B1FE8E3A0A39FD942E85C7F04C923C0DA8F10BDBB552E0AB3EMCCDJ" TargetMode="External"/><Relationship Id="rId54" Type="http://schemas.openxmlformats.org/officeDocument/2006/relationships/hyperlink" Target="consultantplus://offline/ref=2E4EE5A0954FAC039BF18AF01E8723191D3A093F95BBBB5808A53482E0D094B1FE8E3A0A39FD942B85C7F04C923C0DA8F10BDBB552E0AB3EMCCDJ" TargetMode="External"/><Relationship Id="rId62" Type="http://schemas.openxmlformats.org/officeDocument/2006/relationships/hyperlink" Target="consultantplus://offline/ref=2E4EE5A0954FAC039BF18AF01E8723191D3A093F95BBBB5808A53482E0D094B1FE8E3A0A39FD942B83C7F04C923C0DA8F10BDBB552E0AB3EMCCDJ" TargetMode="External"/><Relationship Id="rId70" Type="http://schemas.openxmlformats.org/officeDocument/2006/relationships/hyperlink" Target="consultantplus://offline/ref=2E4EE5A0954FAC039BF18AF01E8723191D3A093F95BBBB5808A53482E0D094B1FE8E3A0A39FD942E85C7F04C923C0DA8F10BDBB552E0AB3EMCCDJ" TargetMode="External"/><Relationship Id="rId75" Type="http://schemas.openxmlformats.org/officeDocument/2006/relationships/hyperlink" Target="consultantplus://offline/ref=2E4EE5A0954FAC039BF18AF01E8723191D3A093F95BBBB5808A53482E0D094B1FE8E3A0A39FD942A83C7F04C923C0DA8F10BDBB552E0AB3EMCCDJ" TargetMode="External"/><Relationship Id="rId83" Type="http://schemas.openxmlformats.org/officeDocument/2006/relationships/hyperlink" Target="consultantplus://offline/ref=2E4EE5A0954FAC039BF18AF01E8723191D3A093F95BBBB5808A53482E0D094B1FE8E3A0A39FD942E85C7F04C923C0DA8F10BDBB552E0AB3EMCCDJ" TargetMode="External"/><Relationship Id="rId88" Type="http://schemas.openxmlformats.org/officeDocument/2006/relationships/hyperlink" Target="consultantplus://offline/ref=2E4EE5A0954FAC039BF18AF01E8723191D3A093F95BBBB5808A53482E0D094B1FE8E3A0A39FD942887C7F04C923C0DA8F10BDBB552E0AB3EMCCDJ" TargetMode="External"/><Relationship Id="rId91" Type="http://schemas.openxmlformats.org/officeDocument/2006/relationships/hyperlink" Target="consultantplus://offline/ref=2E4EE5A0954FAC039BF18AF01E8723191D3A093F95BBBB5808A53482E0D094B1FE8E3A0A39FD942880C7F04C923C0DA8F10BDBB552E0AB3EMCCDJ" TargetMode="External"/><Relationship Id="rId96" Type="http://schemas.openxmlformats.org/officeDocument/2006/relationships/hyperlink" Target="consultantplus://offline/ref=2E4EE5A0954FAC039BF18AF01E8723191D3A093F95BBBB5808A53482E0D094B1FE8E3A0A39FD94288CC7F04C923C0DA8F10BDBB552E0AB3EMCC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E4EE5A0954FAC039BF18AF01E8723191E330A3495B6BB5808A53482E0D094B1FE8E3A0A39FD942F80C7F04C923C0DA8F10BDBB552E0AB3EMCCDJ" TargetMode="External"/><Relationship Id="rId15" Type="http://schemas.openxmlformats.org/officeDocument/2006/relationships/hyperlink" Target="consultantplus://offline/ref=2E4EE5A0954FAC039BF18AF01E8723191E330A3495B6BB5808A53482E0D094B1FE8E3A0A39FD942E85C7F04C923C0DA8F10BDBB552E0AB3EMCCDJ" TargetMode="External"/><Relationship Id="rId23" Type="http://schemas.openxmlformats.org/officeDocument/2006/relationships/hyperlink" Target="consultantplus://offline/ref=2E4EE5A0954FAC039BF18AF01E8723191F370D3994BDBB5808A53482E0D094B1FE8E3A0A39FD942E82C7F04C923C0DA8F10BDBB552E0AB3EMCCDJ" TargetMode="External"/><Relationship Id="rId28" Type="http://schemas.openxmlformats.org/officeDocument/2006/relationships/hyperlink" Target="consultantplus://offline/ref=2E4EE5A0954FAC039BF18AF01E8723191D3A093F95BBBB5808A53482E0D094B1FE8E3A0A39FD942E8DC7F04C923C0DA8F10BDBB552E0AB3EMCCDJ" TargetMode="External"/><Relationship Id="rId36" Type="http://schemas.openxmlformats.org/officeDocument/2006/relationships/hyperlink" Target="consultantplus://offline/ref=2E4EE5A0954FAC039BF18AF01E8723191D3A093F95BBBB5808A53482E0D094B1FE8E3A0A39FD942D81C7F04C923C0DA8F10BDBB552E0AB3EMCCDJ" TargetMode="External"/><Relationship Id="rId49" Type="http://schemas.openxmlformats.org/officeDocument/2006/relationships/hyperlink" Target="consultantplus://offline/ref=2E4EE5A0954FAC039BF18AF01E8723191F370D3994BDBB5808A53482E0D094B1FE8E3A0A39FD942D8CC7F04C923C0DA8F10BDBB552E0AB3EMCCDJ" TargetMode="External"/><Relationship Id="rId57" Type="http://schemas.openxmlformats.org/officeDocument/2006/relationships/hyperlink" Target="consultantplus://offline/ref=2E4EE5A0954FAC039BF18AF01E8723191D3A093F95BBBB5808A53482E0D094B1FE8E3A0A39FD942B86C7F04C923C0DA8F10BDBB552E0AB3EMCCDJ" TargetMode="External"/><Relationship Id="rId10" Type="http://schemas.openxmlformats.org/officeDocument/2006/relationships/hyperlink" Target="consultantplus://offline/ref=2E4EE5A0954FAC039BF18AF01E8723191E330A3495B6BB5808A53482E0D094B1FE8E3A0A39FD942F80C7F04C923C0DA8F10BDBB552E0AB3EMCCDJ" TargetMode="External"/><Relationship Id="rId31" Type="http://schemas.openxmlformats.org/officeDocument/2006/relationships/hyperlink" Target="consultantplus://offline/ref=2E4EE5A0954FAC039BF18AF01E8723191F370D3994BDBB5808A53482E0D094B1FE8E3A0A39FD942D81C7F04C923C0DA8F10BDBB552E0AB3EMCCDJ" TargetMode="External"/><Relationship Id="rId44" Type="http://schemas.openxmlformats.org/officeDocument/2006/relationships/hyperlink" Target="consultantplus://offline/ref=2E4EE5A0954FAC039BF18AF01E8723191D3A093F95BBBB5808A53482E0D094B1FE8E3A0A39FD942D8DC7F04C923C0DA8F10BDBB552E0AB3EMCCDJ" TargetMode="External"/><Relationship Id="rId52" Type="http://schemas.openxmlformats.org/officeDocument/2006/relationships/hyperlink" Target="consultantplus://offline/ref=2E4EE5A0954FAC039BF18AF01E8723191D3A093F95BBBB5808A53482E0D094B1FE8E3A0A39FD942C8DC7F04C923C0DA8F10BDBB552E0AB3EMCCDJ" TargetMode="External"/><Relationship Id="rId60" Type="http://schemas.openxmlformats.org/officeDocument/2006/relationships/hyperlink" Target="consultantplus://offline/ref=2E4EE5A0954FAC039BF18AF01E8723191D3A093F95BBBB5808A53482E0D094B1FE8E3A0A39FD942E85C7F04C923C0DA8F10BDBB552E0AB3EMCCDJ" TargetMode="External"/><Relationship Id="rId65" Type="http://schemas.openxmlformats.org/officeDocument/2006/relationships/hyperlink" Target="consultantplus://offline/ref=2E4EE5A0954FAC039BF18AF01E8723191F370D3994BDBB5808A53482E0D094B1FE8E3A0A39FD942C86C7F04C923C0DA8F10BDBB552E0AB3EMCCDJ" TargetMode="External"/><Relationship Id="rId73" Type="http://schemas.openxmlformats.org/officeDocument/2006/relationships/hyperlink" Target="consultantplus://offline/ref=2E4EE5A0954FAC039BF18AF01E8723191D3A093F95BBBB5808A53482E0D094B1FE8E3A0A39FD942A81C7F04C923C0DA8F10BDBB552E0AB3EMCCDJ" TargetMode="External"/><Relationship Id="rId78" Type="http://schemas.openxmlformats.org/officeDocument/2006/relationships/hyperlink" Target="consultantplus://offline/ref=2E4EE5A0954FAC039BF18AF01E8723191F300F3B90B8BB5808A53482E0D094B1FE8E3A0A39FD942F8CC7F04C923C0DA8F10BDBB552E0AB3EMCCDJ" TargetMode="External"/><Relationship Id="rId81" Type="http://schemas.openxmlformats.org/officeDocument/2006/relationships/hyperlink" Target="consultantplus://offline/ref=2E4EE5A0954FAC039BF18AF01E8723191D3A093F95BBBB5808A53482E0D094B1FE8E3A0A39FD942986C7F04C923C0DA8F10BDBB552E0AB3EMCCDJ" TargetMode="External"/><Relationship Id="rId86" Type="http://schemas.openxmlformats.org/officeDocument/2006/relationships/hyperlink" Target="consultantplus://offline/ref=2E4EE5A0954FAC039BF18AF01E8723191F370D3994BDBB5808A53482E0D094B1FE8E3A0A39FD942B85C7F04C923C0DA8F10BDBB552E0AB3EMCCDJ" TargetMode="External"/><Relationship Id="rId94" Type="http://schemas.openxmlformats.org/officeDocument/2006/relationships/hyperlink" Target="consultantplus://offline/ref=2E4EE5A0954FAC039BF18AF01E8723191F370D3994BDBB5808A53482E0D094B1FE8E3A0A39FD942B81C7F04C923C0DA8F10BDBB552E0AB3EMCCDJ" TargetMode="External"/><Relationship Id="rId9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E4EE5A0954FAC039BF18AF01E8723191D3A093F95BBBB5808A53482E0D094B1FE8E3A0A39FD942F80C7F04C923C0DA8F10BDBB552E0AB3EMCCDJ" TargetMode="External"/><Relationship Id="rId13" Type="http://schemas.openxmlformats.org/officeDocument/2006/relationships/hyperlink" Target="consultantplus://offline/ref=2E4EE5A0954FAC039BF18AF01E8723191F370B3F93BDBB5808A53482E0D094B1FE8E3A0A39FD942786C7F04C923C0DA8F10BDBB552E0AB3EMCCDJ" TargetMode="External"/><Relationship Id="rId18" Type="http://schemas.openxmlformats.org/officeDocument/2006/relationships/hyperlink" Target="consultantplus://offline/ref=2E4EE5A0954FAC039BF18AF01E8723191F370D3994BDBB5808A53482E0D094B1FE8E3A0A39FD942E86C7F04C923C0DA8F10BDBB552E0AB3EMCCDJ" TargetMode="External"/><Relationship Id="rId39" Type="http://schemas.openxmlformats.org/officeDocument/2006/relationships/hyperlink" Target="consultantplus://offline/ref=2E4EE5A0954FAC039BF18AF01E8723191D3A093F95BBBB5808A53482E0D094B1FE8E3A0A39FD942D81C7F04C923C0DA8F10BDBB552E0AB3EMCC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8555</Words>
  <Characters>48764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специалист-эксперт - Панова Е.Л.</dc:creator>
  <cp:keywords/>
  <dc:description/>
  <cp:lastModifiedBy>Главный специалист-эксперт - Панова Е.Л.</cp:lastModifiedBy>
  <cp:revision>1</cp:revision>
  <dcterms:created xsi:type="dcterms:W3CDTF">2020-03-11T09:02:00Z</dcterms:created>
  <dcterms:modified xsi:type="dcterms:W3CDTF">2020-03-11T09:02:00Z</dcterms:modified>
</cp:coreProperties>
</file>